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23C76" w14:textId="66166EB4" w:rsidR="00D767FE" w:rsidRPr="004F54E7" w:rsidRDefault="00D767FE" w:rsidP="004F54E7">
      <w:pPr>
        <w:spacing w:line="276" w:lineRule="auto"/>
        <w:rPr>
          <w:rFonts w:ascii="Arial" w:hAnsi="Arial" w:cs="Arial"/>
        </w:rPr>
      </w:pPr>
      <w:bookmarkStart w:id="0" w:name="_GoBack"/>
      <w:bookmarkEnd w:id="0"/>
    </w:p>
    <w:p w14:paraId="3907F7AC" w14:textId="5DA73177" w:rsidR="00BF71C4" w:rsidRPr="00DA1488" w:rsidRDefault="001215BB" w:rsidP="00DA1488">
      <w:pPr>
        <w:spacing w:line="276" w:lineRule="auto"/>
        <w:jc w:val="both"/>
        <w:rPr>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1" w:name="_Toc85102196"/>
      <w:r w:rsidR="00BF71C4" w:rsidRPr="00DA1488">
        <w:rPr>
          <w:b/>
          <w:bCs/>
        </w:rPr>
        <w:t>ANEXO V.</w:t>
      </w:r>
    </w:p>
    <w:p w14:paraId="01B5655E" w14:textId="77777777" w:rsidR="00BF71C4" w:rsidRDefault="00BF71C4" w:rsidP="00BF71C4">
      <w:pPr>
        <w:pStyle w:val="Ttulo1"/>
        <w:spacing w:line="276" w:lineRule="auto"/>
        <w:jc w:val="center"/>
        <w:rPr>
          <w:rFonts w:ascii="Arial" w:eastAsia="Times New Roman" w:hAnsi="Arial" w:cs="Arial"/>
          <w:b/>
          <w:bCs/>
          <w:color w:val="auto"/>
          <w:sz w:val="24"/>
          <w:szCs w:val="24"/>
        </w:rPr>
      </w:pPr>
      <w:r>
        <w:rPr>
          <w:rFonts w:ascii="Arial" w:eastAsia="Times New Roman" w:hAnsi="Arial" w:cs="Arial"/>
          <w:b/>
          <w:bCs/>
          <w:color w:val="auto"/>
          <w:sz w:val="24"/>
          <w:szCs w:val="24"/>
        </w:rPr>
        <w:t>Memoria técnica y económica del proyecto</w:t>
      </w:r>
    </w:p>
    <w:p w14:paraId="26FE7F7F" w14:textId="77777777" w:rsidR="00BF71C4" w:rsidRDefault="00BF71C4" w:rsidP="00BF71C4">
      <w:pPr>
        <w:spacing w:line="276" w:lineRule="auto"/>
        <w:rPr>
          <w:rFonts w:ascii="Calibri" w:hAnsi="Calibri" w:cs="Calibri"/>
        </w:rPr>
      </w:pPr>
    </w:p>
    <w:p w14:paraId="716BEE64" w14:textId="72218835" w:rsidR="00BF71C4" w:rsidRPr="00DA1488" w:rsidRDefault="00BF71C4" w:rsidP="00BF71C4">
      <w:pPr>
        <w:spacing w:line="276" w:lineRule="auto"/>
        <w:jc w:val="both"/>
        <w:rPr>
          <w:rFonts w:ascii="Arial" w:hAnsi="Arial" w:cs="Arial"/>
          <w:b/>
          <w:bCs/>
        </w:rPr>
      </w:pPr>
      <w:r w:rsidRPr="00DA1488">
        <w:rPr>
          <w:rFonts w:ascii="Arial" w:hAnsi="Arial" w:cs="Arial"/>
          <w:b/>
          <w:bCs/>
        </w:rPr>
        <w:t>La extensión máxima de páginas del documento incluyendo la portada y el índice será de 100. Se utilizará la tipografía arial o Times New Rowan, de tamaño 12, márgenes: superior: 2.5cm;</w:t>
      </w:r>
      <w:r w:rsidR="009D2788" w:rsidRPr="00DA1488">
        <w:rPr>
          <w:rFonts w:ascii="Arial" w:hAnsi="Arial" w:cs="Arial"/>
          <w:b/>
          <w:bCs/>
        </w:rPr>
        <w:t xml:space="preserve"> </w:t>
      </w:r>
      <w:r w:rsidRPr="00DA1488">
        <w:rPr>
          <w:rFonts w:ascii="Arial" w:hAnsi="Arial" w:cs="Arial"/>
          <w:b/>
          <w:bCs/>
        </w:rPr>
        <w:t>izquierdo: 3cm; inferior: 2.5cm; derecho: 3cm y con interlineado sencillo.</w:t>
      </w:r>
    </w:p>
    <w:p w14:paraId="0ED9F378" w14:textId="77777777" w:rsidR="009D2788" w:rsidRDefault="009D2788" w:rsidP="00BF71C4">
      <w:pPr>
        <w:spacing w:line="276" w:lineRule="auto"/>
        <w:jc w:val="both"/>
        <w:rPr>
          <w:rFonts w:ascii="Arial" w:hAnsi="Arial" w:cs="Arial"/>
        </w:rPr>
      </w:pPr>
    </w:p>
    <w:p w14:paraId="54A57633" w14:textId="58C168AF" w:rsidR="00BF71C4" w:rsidRDefault="00BF71C4" w:rsidP="00BF71C4">
      <w:pPr>
        <w:spacing w:line="276" w:lineRule="auto"/>
        <w:jc w:val="both"/>
        <w:rPr>
          <w:rFonts w:ascii="Arial" w:hAnsi="Arial" w:cs="Arial"/>
        </w:rPr>
      </w:pPr>
      <w:r>
        <w:rPr>
          <w:rFonts w:ascii="Arial" w:hAnsi="Arial" w:cs="Arial"/>
        </w:rPr>
        <w:t>La memoria deberá contener los siguientes epígrafes con el número de páginas máximo que se indica. No se podrán incluir en la memoria actividades de entidades que no forman parte del consorcio ni actividades de entidades, que, aunque formen parte del consorcio, no tengan una cuantificación económica en el presupuesto.</w:t>
      </w:r>
    </w:p>
    <w:p w14:paraId="09BE6C64" w14:textId="77777777" w:rsidR="009D2788" w:rsidRDefault="009D2788" w:rsidP="00BF71C4">
      <w:pPr>
        <w:spacing w:line="276" w:lineRule="auto"/>
        <w:jc w:val="both"/>
        <w:rPr>
          <w:rFonts w:ascii="Arial" w:hAnsi="Arial" w:cs="Arial"/>
        </w:rPr>
      </w:pPr>
    </w:p>
    <w:p w14:paraId="6AB476BD" w14:textId="045D48CC" w:rsidR="00BF71C4" w:rsidRDefault="00BF71C4" w:rsidP="00BF71C4">
      <w:pPr>
        <w:spacing w:line="276" w:lineRule="auto"/>
        <w:jc w:val="both"/>
        <w:rPr>
          <w:rFonts w:ascii="Arial" w:hAnsi="Arial" w:cs="Arial"/>
        </w:rPr>
      </w:pPr>
      <w:r>
        <w:rPr>
          <w:rFonts w:ascii="Arial" w:hAnsi="Arial" w:cs="Arial"/>
        </w:rPr>
        <w:t>1. Resumen ejecutivo. Máximo 2 páginas.</w:t>
      </w:r>
    </w:p>
    <w:p w14:paraId="72AB66E5" w14:textId="77777777" w:rsidR="009D2788" w:rsidRDefault="009D2788" w:rsidP="00BF71C4">
      <w:pPr>
        <w:spacing w:line="276" w:lineRule="auto"/>
        <w:jc w:val="both"/>
        <w:rPr>
          <w:rFonts w:ascii="Arial" w:hAnsi="Arial" w:cs="Arial"/>
        </w:rPr>
      </w:pPr>
    </w:p>
    <w:p w14:paraId="283C264D" w14:textId="77777777" w:rsidR="00BF71C4" w:rsidRDefault="00BF71C4" w:rsidP="00BF71C4">
      <w:pPr>
        <w:spacing w:line="276" w:lineRule="auto"/>
        <w:jc w:val="both"/>
        <w:rPr>
          <w:rFonts w:ascii="Arial" w:hAnsi="Arial" w:cs="Arial"/>
        </w:rPr>
      </w:pPr>
      <w:r>
        <w:rPr>
          <w:rFonts w:ascii="Arial" w:hAnsi="Arial" w:cs="Arial"/>
        </w:rPr>
        <w:t>2. Objetivos del proyecto. Máximo 12 páginas.</w:t>
      </w:r>
    </w:p>
    <w:p w14:paraId="26961232" w14:textId="0B733B43" w:rsidR="00BF71C4" w:rsidRPr="00DA1488" w:rsidRDefault="00BF71C4" w:rsidP="00DA1488">
      <w:pPr>
        <w:pStyle w:val="Prrafodelista"/>
        <w:numPr>
          <w:ilvl w:val="0"/>
          <w:numId w:val="43"/>
        </w:numPr>
        <w:jc w:val="both"/>
        <w:rPr>
          <w:rFonts w:ascii="Arial" w:hAnsi="Arial" w:cs="Arial"/>
        </w:rPr>
      </w:pPr>
      <w:r w:rsidRPr="00DA1488">
        <w:rPr>
          <w:rFonts w:ascii="Arial" w:hAnsi="Arial" w:cs="Arial"/>
        </w:rPr>
        <w:t>Objetivos del proyecto definidos de forma explícita y concreta.</w:t>
      </w:r>
    </w:p>
    <w:p w14:paraId="6644C0CF" w14:textId="5EB5434B" w:rsidR="00BF71C4" w:rsidRPr="00DA1488" w:rsidRDefault="00BF71C4" w:rsidP="00DA1488">
      <w:pPr>
        <w:pStyle w:val="Prrafodelista"/>
        <w:numPr>
          <w:ilvl w:val="0"/>
          <w:numId w:val="43"/>
        </w:numPr>
        <w:jc w:val="both"/>
        <w:rPr>
          <w:rFonts w:ascii="Arial" w:hAnsi="Arial" w:cs="Arial"/>
        </w:rPr>
      </w:pPr>
      <w:r w:rsidRPr="00DA1488">
        <w:rPr>
          <w:rFonts w:ascii="Arial" w:hAnsi="Arial" w:cs="Arial"/>
        </w:rPr>
        <w:t>Principales elementos innovadores del proyecto. Justificación del carácter innovador de cada uno de ellos y su importancia respecto al estado actual de la técnica.</w:t>
      </w:r>
    </w:p>
    <w:p w14:paraId="60293209" w14:textId="77777777" w:rsidR="009D2788" w:rsidRDefault="009D2788" w:rsidP="00BF71C4">
      <w:pPr>
        <w:spacing w:line="276" w:lineRule="auto"/>
        <w:jc w:val="both"/>
        <w:rPr>
          <w:rFonts w:ascii="Arial" w:hAnsi="Arial" w:cs="Arial"/>
        </w:rPr>
      </w:pPr>
    </w:p>
    <w:p w14:paraId="76A5AB53" w14:textId="274A158B" w:rsidR="00BF71C4" w:rsidRDefault="00BF71C4" w:rsidP="00BF71C4">
      <w:pPr>
        <w:spacing w:line="276" w:lineRule="auto"/>
        <w:jc w:val="both"/>
        <w:rPr>
          <w:rFonts w:ascii="Arial" w:hAnsi="Arial" w:cs="Arial"/>
        </w:rPr>
      </w:pPr>
      <w:r>
        <w:rPr>
          <w:rFonts w:ascii="Arial" w:hAnsi="Arial" w:cs="Arial"/>
        </w:rPr>
        <w:t>3. Descripción técnica y plan de trabajo. Máximo 35 páginas.</w:t>
      </w:r>
    </w:p>
    <w:p w14:paraId="4CAA7F18" w14:textId="6AE378CC" w:rsidR="00BF71C4" w:rsidRPr="00DA1488" w:rsidRDefault="00BF71C4" w:rsidP="00DA1488">
      <w:pPr>
        <w:pStyle w:val="Prrafodelista"/>
        <w:numPr>
          <w:ilvl w:val="0"/>
          <w:numId w:val="45"/>
        </w:numPr>
        <w:jc w:val="both"/>
        <w:rPr>
          <w:rFonts w:ascii="Arial" w:hAnsi="Arial" w:cs="Arial"/>
        </w:rPr>
      </w:pPr>
      <w:r w:rsidRPr="00DA1488">
        <w:rPr>
          <w:rFonts w:ascii="Arial" w:hAnsi="Arial" w:cs="Arial"/>
        </w:rPr>
        <w:t>Descripción detallada, alcance y plan de trabajo del conjunto de actividades a realizar, organizados como actividades principales o tareas, con especial referencia a los métodos y procedimientos que se van a seguir para alcanzar los mismos. Grado de innovación de los proyectos. Indicación de la responsabilidad y la participación de cada una de las entidades en cada una de las actividades principales o tareas. Cronograma detallado del proyecto.</w:t>
      </w:r>
    </w:p>
    <w:p w14:paraId="43DAA3F2" w14:textId="339E212C" w:rsidR="00BF71C4" w:rsidRPr="00DA1488" w:rsidRDefault="00BF71C4" w:rsidP="00DA1488">
      <w:pPr>
        <w:pStyle w:val="Prrafodelista"/>
        <w:numPr>
          <w:ilvl w:val="0"/>
          <w:numId w:val="45"/>
        </w:numPr>
        <w:jc w:val="both"/>
        <w:rPr>
          <w:rFonts w:ascii="Arial" w:hAnsi="Arial" w:cs="Arial"/>
        </w:rPr>
      </w:pPr>
      <w:r w:rsidRPr="00DA1488">
        <w:rPr>
          <w:rFonts w:ascii="Arial" w:hAnsi="Arial" w:cs="Arial"/>
        </w:rPr>
        <w:t>Detalle de las tareas que realizarán las entidades que participen como subcontratadas y acreditación de la necesidad de dicha subcontratación.</w:t>
      </w:r>
    </w:p>
    <w:p w14:paraId="35D047CB" w14:textId="546B6096" w:rsidR="00BF71C4" w:rsidRPr="00DA1488" w:rsidRDefault="00BF71C4" w:rsidP="00DA1488">
      <w:pPr>
        <w:pStyle w:val="Prrafodelista"/>
        <w:numPr>
          <w:ilvl w:val="0"/>
          <w:numId w:val="45"/>
        </w:numPr>
        <w:jc w:val="both"/>
        <w:rPr>
          <w:rFonts w:ascii="Arial" w:hAnsi="Arial" w:cs="Arial"/>
        </w:rPr>
      </w:pPr>
      <w:r w:rsidRPr="00DA1488">
        <w:rPr>
          <w:rFonts w:ascii="Arial" w:hAnsi="Arial" w:cs="Arial"/>
        </w:rPr>
        <w:t>Indicadores de la evolución del proyecto. Entre los que se incluirá el número de Entidades Locales donde se desarrollará el proyecto y su ubicación.</w:t>
      </w:r>
    </w:p>
    <w:p w14:paraId="125EF829" w14:textId="36653EE6" w:rsidR="00BF71C4" w:rsidRPr="00DA1488" w:rsidRDefault="00BF71C4" w:rsidP="00DA1488">
      <w:pPr>
        <w:pStyle w:val="Prrafodelista"/>
        <w:numPr>
          <w:ilvl w:val="0"/>
          <w:numId w:val="45"/>
        </w:numPr>
        <w:jc w:val="both"/>
        <w:rPr>
          <w:rFonts w:ascii="Arial" w:hAnsi="Arial" w:cs="Arial"/>
        </w:rPr>
      </w:pPr>
      <w:r w:rsidRPr="00DA1488">
        <w:rPr>
          <w:rFonts w:ascii="Arial" w:hAnsi="Arial" w:cs="Arial"/>
        </w:rPr>
        <w:t>Plan de comercialización y/o mantenimiento de los proyectos, sistemas y herramientas desarrolladas.</w:t>
      </w:r>
    </w:p>
    <w:p w14:paraId="3068731B" w14:textId="77777777" w:rsidR="009D2788" w:rsidRDefault="009D2788" w:rsidP="00BF71C4">
      <w:pPr>
        <w:spacing w:line="276" w:lineRule="auto"/>
        <w:jc w:val="both"/>
        <w:rPr>
          <w:rFonts w:ascii="Arial" w:hAnsi="Arial" w:cs="Arial"/>
        </w:rPr>
      </w:pPr>
    </w:p>
    <w:p w14:paraId="60630653" w14:textId="055F345C" w:rsidR="00BF71C4" w:rsidRDefault="00BF71C4" w:rsidP="00BF71C4">
      <w:pPr>
        <w:spacing w:line="276" w:lineRule="auto"/>
        <w:jc w:val="both"/>
        <w:rPr>
          <w:rFonts w:ascii="Arial" w:hAnsi="Arial" w:cs="Arial"/>
        </w:rPr>
      </w:pPr>
      <w:r>
        <w:rPr>
          <w:rFonts w:ascii="Arial" w:hAnsi="Arial" w:cs="Arial"/>
        </w:rPr>
        <w:t>4. Presupuesto del proyecto. Máximo 12 páginas.</w:t>
      </w:r>
    </w:p>
    <w:p w14:paraId="51F6784A" w14:textId="77777777" w:rsidR="00BF71C4" w:rsidRDefault="00BF71C4" w:rsidP="00BF71C4">
      <w:pPr>
        <w:spacing w:line="276" w:lineRule="auto"/>
        <w:jc w:val="both"/>
        <w:rPr>
          <w:rFonts w:ascii="Arial" w:hAnsi="Arial" w:cs="Arial"/>
        </w:rPr>
      </w:pPr>
      <w:r>
        <w:rPr>
          <w:rFonts w:ascii="Arial" w:hAnsi="Arial" w:cs="Arial"/>
        </w:rPr>
        <w:t>Para cada entidad participante detallar y justificar todas las partidas a financiar que se hayan reflejado en el cuestionario de solicitud de ayuda por actividad, fase, actividad principal o tarea.</w:t>
      </w:r>
    </w:p>
    <w:p w14:paraId="68F319EC" w14:textId="77777777" w:rsidR="009D2788" w:rsidRDefault="009D2788" w:rsidP="00BF71C4">
      <w:pPr>
        <w:spacing w:line="276" w:lineRule="auto"/>
        <w:jc w:val="both"/>
        <w:rPr>
          <w:rFonts w:ascii="Arial" w:hAnsi="Arial" w:cs="Arial"/>
        </w:rPr>
      </w:pPr>
    </w:p>
    <w:p w14:paraId="77719C6D" w14:textId="53226114" w:rsidR="00BF71C4" w:rsidRDefault="00BF71C4" w:rsidP="00BF71C4">
      <w:pPr>
        <w:spacing w:line="276" w:lineRule="auto"/>
        <w:jc w:val="both"/>
        <w:rPr>
          <w:rFonts w:ascii="Arial" w:hAnsi="Arial" w:cs="Arial"/>
        </w:rPr>
      </w:pPr>
      <w:r>
        <w:rPr>
          <w:rFonts w:ascii="Arial" w:hAnsi="Arial" w:cs="Arial"/>
        </w:rPr>
        <w:t>5. Capacidad de los solicitantes. Máximo 13 páginas.</w:t>
      </w:r>
    </w:p>
    <w:p w14:paraId="5C8AF0DD" w14:textId="652AC050" w:rsidR="00BF71C4" w:rsidRPr="00DA1488" w:rsidRDefault="00BF71C4" w:rsidP="00DA1488">
      <w:pPr>
        <w:pStyle w:val="Prrafodelista"/>
        <w:numPr>
          <w:ilvl w:val="0"/>
          <w:numId w:val="47"/>
        </w:numPr>
        <w:jc w:val="both"/>
        <w:rPr>
          <w:rFonts w:ascii="Arial" w:hAnsi="Arial" w:cs="Arial"/>
        </w:rPr>
      </w:pPr>
      <w:r w:rsidRPr="00DA1488">
        <w:rPr>
          <w:rFonts w:ascii="Arial" w:hAnsi="Arial" w:cs="Arial"/>
        </w:rPr>
        <w:t>Antecedentes de las organizaciones participantes y papel que desempeñan en el proyecto.</w:t>
      </w:r>
    </w:p>
    <w:p w14:paraId="59474472" w14:textId="3420B732" w:rsidR="00BF71C4" w:rsidRPr="00DA1488" w:rsidRDefault="00BF71C4" w:rsidP="00DA1488">
      <w:pPr>
        <w:pStyle w:val="Prrafodelista"/>
        <w:numPr>
          <w:ilvl w:val="0"/>
          <w:numId w:val="47"/>
        </w:numPr>
        <w:jc w:val="both"/>
        <w:rPr>
          <w:rFonts w:ascii="Arial" w:hAnsi="Arial" w:cs="Arial"/>
        </w:rPr>
      </w:pPr>
      <w:r w:rsidRPr="00DA1488">
        <w:rPr>
          <w:rFonts w:ascii="Arial" w:hAnsi="Arial" w:cs="Arial"/>
        </w:rPr>
        <w:t>Experiencia de todos los miembros. experiencia de todos los miembros en temática relacionadas con turismo y transformación digital y DTIs en el del camino.  Indicar referencia y planes estratégicos de turismo, estrategias DTIs, estrategia transformación digital.</w:t>
      </w:r>
    </w:p>
    <w:p w14:paraId="1E19B46A" w14:textId="6620D5D9" w:rsidR="00BF71C4" w:rsidRPr="00DA1488" w:rsidRDefault="00BF71C4" w:rsidP="00DA1488">
      <w:pPr>
        <w:pStyle w:val="Prrafodelista"/>
        <w:numPr>
          <w:ilvl w:val="0"/>
          <w:numId w:val="47"/>
        </w:numPr>
        <w:jc w:val="both"/>
        <w:rPr>
          <w:rFonts w:ascii="Arial" w:hAnsi="Arial" w:cs="Arial"/>
        </w:rPr>
      </w:pPr>
      <w:r w:rsidRPr="00DA1488">
        <w:rPr>
          <w:rFonts w:ascii="Arial" w:hAnsi="Arial" w:cs="Arial"/>
        </w:rPr>
        <w:t>Participación de los miembros en plataformas tecnológicas.</w:t>
      </w:r>
    </w:p>
    <w:p w14:paraId="5B2B08AB" w14:textId="14B8DA20" w:rsidR="00BF71C4" w:rsidRPr="00DA1488" w:rsidRDefault="00BF71C4" w:rsidP="00DA1488">
      <w:pPr>
        <w:pStyle w:val="Prrafodelista"/>
        <w:numPr>
          <w:ilvl w:val="0"/>
          <w:numId w:val="47"/>
        </w:numPr>
        <w:jc w:val="both"/>
        <w:rPr>
          <w:rFonts w:ascii="Arial" w:hAnsi="Arial" w:cs="Arial"/>
        </w:rPr>
      </w:pPr>
      <w:r w:rsidRPr="00DA1488">
        <w:rPr>
          <w:rFonts w:ascii="Arial" w:hAnsi="Arial" w:cs="Arial"/>
        </w:rPr>
        <w:t>Perfil profesional del equipo de trabajo de cada entidad participante que se haya reflejado en el cuestionario de solicitud de ayuda.</w:t>
      </w:r>
    </w:p>
    <w:p w14:paraId="1CF870E0" w14:textId="1294AD82" w:rsidR="00BF71C4" w:rsidRPr="00DA1488" w:rsidRDefault="00BF71C4" w:rsidP="00DA1488">
      <w:pPr>
        <w:pStyle w:val="Prrafodelista"/>
        <w:numPr>
          <w:ilvl w:val="0"/>
          <w:numId w:val="47"/>
        </w:numPr>
        <w:jc w:val="both"/>
        <w:rPr>
          <w:rFonts w:ascii="Arial" w:hAnsi="Arial" w:cs="Arial"/>
        </w:rPr>
      </w:pPr>
      <w:r w:rsidRPr="00DA1488">
        <w:rPr>
          <w:rFonts w:ascii="Arial" w:hAnsi="Arial" w:cs="Arial"/>
        </w:rPr>
        <w:t>Indicación del responsable de la coordinación técnica del proyecto.</w:t>
      </w:r>
    </w:p>
    <w:p w14:paraId="020EF24F" w14:textId="6CD10A53" w:rsidR="00BF71C4" w:rsidRPr="00DA1488" w:rsidRDefault="00BF71C4" w:rsidP="00DA1488">
      <w:pPr>
        <w:pStyle w:val="Prrafodelista"/>
        <w:numPr>
          <w:ilvl w:val="0"/>
          <w:numId w:val="47"/>
        </w:numPr>
        <w:jc w:val="both"/>
        <w:rPr>
          <w:rFonts w:ascii="Arial" w:hAnsi="Arial" w:cs="Arial"/>
        </w:rPr>
      </w:pPr>
      <w:r w:rsidRPr="00DA1488">
        <w:rPr>
          <w:rFonts w:ascii="Arial" w:hAnsi="Arial" w:cs="Arial"/>
        </w:rPr>
        <w:t>Recursos materiales e instalaciones con que cuentan las entidades para abordar el proyecto, especificando su adecuación para la ejecución de las actividades.</w:t>
      </w:r>
    </w:p>
    <w:p w14:paraId="5860C0AD" w14:textId="77777777" w:rsidR="009D2788" w:rsidRDefault="009D2788" w:rsidP="00BF71C4">
      <w:pPr>
        <w:spacing w:line="276" w:lineRule="auto"/>
        <w:jc w:val="both"/>
        <w:rPr>
          <w:rFonts w:ascii="Arial" w:hAnsi="Arial" w:cs="Arial"/>
        </w:rPr>
      </w:pPr>
    </w:p>
    <w:p w14:paraId="12726544" w14:textId="281568C3" w:rsidR="00BF71C4" w:rsidRDefault="00BF71C4" w:rsidP="00BF71C4">
      <w:pPr>
        <w:spacing w:line="276" w:lineRule="auto"/>
        <w:jc w:val="both"/>
        <w:rPr>
          <w:rFonts w:ascii="Arial" w:hAnsi="Arial" w:cs="Arial"/>
        </w:rPr>
      </w:pPr>
      <w:r>
        <w:rPr>
          <w:rFonts w:ascii="Arial" w:hAnsi="Arial" w:cs="Arial"/>
        </w:rPr>
        <w:t>6. Explotación de resultados. Máximo 15 páginas.</w:t>
      </w:r>
    </w:p>
    <w:p w14:paraId="49A3ADC2" w14:textId="2A85F18A" w:rsidR="00BF71C4" w:rsidRPr="00DA1488" w:rsidRDefault="00BF71C4" w:rsidP="00DA1488">
      <w:pPr>
        <w:pStyle w:val="Prrafodelista"/>
        <w:numPr>
          <w:ilvl w:val="0"/>
          <w:numId w:val="49"/>
        </w:numPr>
        <w:ind w:hanging="360"/>
        <w:jc w:val="both"/>
        <w:rPr>
          <w:rFonts w:ascii="Arial" w:hAnsi="Arial" w:cs="Arial"/>
        </w:rPr>
      </w:pPr>
      <w:r w:rsidRPr="00DA1488">
        <w:rPr>
          <w:rFonts w:ascii="Arial" w:hAnsi="Arial" w:cs="Arial"/>
        </w:rPr>
        <w:t>Identificación del mercado objetivo. Estudios de mercado nacionales e internacionales, análisis de la competencia y previsiones de comercialización a nivel nacional e internacional de los resultados del proyecto.</w:t>
      </w:r>
    </w:p>
    <w:p w14:paraId="274DC3F8" w14:textId="77777777" w:rsidR="00BF71C4" w:rsidRDefault="00BF71C4" w:rsidP="00BF71C4">
      <w:pPr>
        <w:spacing w:line="276" w:lineRule="auto"/>
        <w:jc w:val="both"/>
        <w:rPr>
          <w:rFonts w:ascii="Arial" w:hAnsi="Arial" w:cs="Arial"/>
        </w:rPr>
      </w:pPr>
      <w:r>
        <w:rPr>
          <w:rFonts w:ascii="Arial" w:hAnsi="Arial" w:cs="Arial"/>
        </w:rPr>
        <w:t>7. Impacto socioeconómico. Máximo 9 páginas.</w:t>
      </w:r>
    </w:p>
    <w:p w14:paraId="7195D0DF" w14:textId="6F8FF773" w:rsidR="009D2788" w:rsidRPr="00DA1488" w:rsidRDefault="00BF71C4" w:rsidP="00DA1488">
      <w:pPr>
        <w:pStyle w:val="Prrafodelista"/>
        <w:numPr>
          <w:ilvl w:val="0"/>
          <w:numId w:val="49"/>
        </w:numPr>
        <w:ind w:hanging="360"/>
        <w:jc w:val="both"/>
        <w:rPr>
          <w:rFonts w:ascii="Arial" w:hAnsi="Arial" w:cs="Arial"/>
        </w:rPr>
      </w:pPr>
      <w:r w:rsidRPr="00DA1488">
        <w:rPr>
          <w:rFonts w:ascii="Arial" w:hAnsi="Arial" w:cs="Arial"/>
        </w:rPr>
        <w:t xml:space="preserve">Creación de empleo en el territorio basado en la igualdad de género y la inclusión </w:t>
      </w:r>
    </w:p>
    <w:p w14:paraId="6D63C86C" w14:textId="0114D916" w:rsidR="00BF71C4" w:rsidRPr="00DA1488" w:rsidRDefault="00BF71C4" w:rsidP="00DA1488">
      <w:pPr>
        <w:pStyle w:val="Prrafodelista"/>
        <w:numPr>
          <w:ilvl w:val="0"/>
          <w:numId w:val="49"/>
        </w:numPr>
        <w:ind w:hanging="360"/>
        <w:jc w:val="both"/>
        <w:rPr>
          <w:rFonts w:ascii="Arial" w:hAnsi="Arial" w:cs="Arial"/>
        </w:rPr>
      </w:pPr>
      <w:r w:rsidRPr="00DA1488">
        <w:rPr>
          <w:rFonts w:ascii="Arial" w:hAnsi="Arial" w:cs="Arial"/>
        </w:rPr>
        <w:t>Medidas de igualdad de género implantados en las entidades participantes .</w:t>
      </w:r>
    </w:p>
    <w:p w14:paraId="280CD471" w14:textId="17D8E076" w:rsidR="00BF71C4" w:rsidRPr="00DA1488" w:rsidRDefault="00BF71C4" w:rsidP="00DA1488">
      <w:pPr>
        <w:pStyle w:val="Prrafodelista"/>
        <w:numPr>
          <w:ilvl w:val="0"/>
          <w:numId w:val="49"/>
        </w:numPr>
        <w:ind w:hanging="360"/>
        <w:jc w:val="both"/>
        <w:rPr>
          <w:rFonts w:ascii="Arial" w:hAnsi="Arial" w:cs="Arial"/>
        </w:rPr>
      </w:pPr>
      <w:r w:rsidRPr="00DA1488">
        <w:rPr>
          <w:rFonts w:ascii="Arial" w:hAnsi="Arial" w:cs="Arial"/>
        </w:rPr>
        <w:t>Inversión privada movilizada por los miembros. Plan de inversiones previstas derivadas de los resultados del proyecto.</w:t>
      </w:r>
    </w:p>
    <w:bookmarkEnd w:id="1"/>
    <w:p w14:paraId="22D88B52" w14:textId="77777777" w:rsidR="008822D2" w:rsidRPr="00716AF5" w:rsidRDefault="008822D2" w:rsidP="004F54E7">
      <w:pPr>
        <w:spacing w:line="276" w:lineRule="auto"/>
        <w:jc w:val="both"/>
        <w:rPr>
          <w:rFonts w:ascii="Arial" w:hAnsi="Arial" w:cs="Arial"/>
        </w:rPr>
      </w:pPr>
    </w:p>
    <w:p w14:paraId="7FC6E1CA" w14:textId="6A62DBD3" w:rsidR="00AD4529" w:rsidRPr="00716AF5" w:rsidRDefault="00AD4529" w:rsidP="004F54E7">
      <w:pPr>
        <w:keepNext/>
        <w:keepLines/>
        <w:spacing w:before="240" w:line="276" w:lineRule="auto"/>
        <w:jc w:val="center"/>
        <w:outlineLvl w:val="0"/>
        <w:rPr>
          <w:rFonts w:ascii="Arial" w:hAnsi="Arial" w:cs="Arial"/>
        </w:rPr>
      </w:pPr>
    </w:p>
    <w:sectPr w:rsidR="00AD4529" w:rsidRPr="00716AF5" w:rsidSect="00BE0FB3">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A8C0B" w14:textId="77777777" w:rsidR="00911E57" w:rsidRDefault="00911E57">
      <w:r>
        <w:separator/>
      </w:r>
    </w:p>
  </w:endnote>
  <w:endnote w:type="continuationSeparator" w:id="0">
    <w:p w14:paraId="082839EB" w14:textId="77777777" w:rsidR="00911E57" w:rsidRDefault="00911E57">
      <w:r>
        <w:continuationSeparator/>
      </w:r>
    </w:p>
  </w:endnote>
  <w:endnote w:type="continuationNotice" w:id="1">
    <w:p w14:paraId="3A3D2203" w14:textId="77777777" w:rsidR="00911E57" w:rsidRDefault="00911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5E9DB" w14:textId="77777777" w:rsidR="00FF4523" w:rsidRDefault="00FF45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709611"/>
      <w:docPartObj>
        <w:docPartGallery w:val="Page Numbers (Bottom of Page)"/>
        <w:docPartUnique/>
      </w:docPartObj>
    </w:sdtPr>
    <w:sdtEndPr/>
    <w:sdtContent>
      <w:p w14:paraId="644F9D3C" w14:textId="47754939" w:rsidR="008251B2" w:rsidRDefault="008251B2">
        <w:pPr>
          <w:pStyle w:val="Piedepgina"/>
          <w:jc w:val="right"/>
        </w:pPr>
        <w:r>
          <w:fldChar w:fldCharType="begin"/>
        </w:r>
        <w:r>
          <w:instrText>PAGE   \* MERGEFORMAT</w:instrText>
        </w:r>
        <w:r>
          <w:fldChar w:fldCharType="separate"/>
        </w:r>
        <w:r w:rsidR="00911E57">
          <w:rPr>
            <w:noProof/>
          </w:rPr>
          <w:t>1</w:t>
        </w:r>
        <w:r>
          <w:fldChar w:fldCharType="end"/>
        </w:r>
      </w:p>
    </w:sdtContent>
  </w:sdt>
  <w:p w14:paraId="5D4FFB62" w14:textId="77777777" w:rsidR="008251B2" w:rsidRDefault="008251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1EBC0" w14:textId="77777777" w:rsidR="00FF4523" w:rsidRDefault="00FF45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33793" w14:textId="77777777" w:rsidR="00911E57" w:rsidRDefault="00911E57">
      <w:r>
        <w:separator/>
      </w:r>
    </w:p>
  </w:footnote>
  <w:footnote w:type="continuationSeparator" w:id="0">
    <w:p w14:paraId="768F5B04" w14:textId="77777777" w:rsidR="00911E57" w:rsidRDefault="00911E57">
      <w:r>
        <w:continuationSeparator/>
      </w:r>
    </w:p>
  </w:footnote>
  <w:footnote w:type="continuationNotice" w:id="1">
    <w:p w14:paraId="46B7D920" w14:textId="77777777" w:rsidR="00911E57" w:rsidRDefault="00911E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B7CB" w14:textId="77777777" w:rsidR="00FF4523" w:rsidRDefault="00FF4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8FDE" w14:textId="77777777" w:rsidR="00FF4523" w:rsidRDefault="00FF4523" w:rsidP="00FF4523">
    <w:pPr>
      <w:pStyle w:val="Encabezado"/>
    </w:pPr>
  </w:p>
  <w:p w14:paraId="3CC40BDE" w14:textId="77777777" w:rsidR="00FF4523" w:rsidRDefault="00FF4523" w:rsidP="00FF4523">
    <w:pPr>
      <w:pStyle w:val="Encabezado"/>
    </w:pPr>
    <w:r>
      <w:rPr>
        <w:rFonts w:ascii="Times New Roman"/>
        <w:noProof/>
        <w:lang w:eastAsia="es-ES"/>
      </w:rPr>
      <w:drawing>
        <wp:inline distT="0" distB="0" distL="0" distR="0" wp14:anchorId="480823C8" wp14:editId="7B518B37">
          <wp:extent cx="2552700" cy="574040"/>
          <wp:effectExtent l="0" t="0" r="0" b="0"/>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554959" cy="574548"/>
                  </a:xfrm>
                  <a:prstGeom prst="rect">
                    <a:avLst/>
                  </a:prstGeom>
                </pic:spPr>
              </pic:pic>
            </a:graphicData>
          </a:graphic>
        </wp:inline>
      </w:drawing>
    </w:r>
    <w:r w:rsidRPr="008269E8">
      <w:rPr>
        <w:noProof/>
        <w:lang w:eastAsia="es-ES"/>
      </w:rPr>
      <w:drawing>
        <wp:inline distT="0" distB="0" distL="0" distR="0" wp14:anchorId="0256BBD7" wp14:editId="5470C826">
          <wp:extent cx="1960378" cy="638175"/>
          <wp:effectExtent l="0" t="0" r="1905" b="0"/>
          <wp:docPr id="29" name="Imagen 29" descr="C:\Users\abarranco\Desktop\logo 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ranco\Desktop\logo u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509" cy="650913"/>
                  </a:xfrm>
                  <a:prstGeom prst="rect">
                    <a:avLst/>
                  </a:prstGeom>
                  <a:noFill/>
                  <a:ln>
                    <a:noFill/>
                  </a:ln>
                </pic:spPr>
              </pic:pic>
            </a:graphicData>
          </a:graphic>
        </wp:inline>
      </w:drawing>
    </w:r>
    <w:r>
      <w:rPr>
        <w:noProof/>
        <w:lang w:eastAsia="es-ES"/>
      </w:rPr>
      <w:t xml:space="preserve">     </w:t>
    </w:r>
    <w:r w:rsidRPr="008269E8">
      <w:rPr>
        <w:noProof/>
        <w:lang w:eastAsia="es-ES"/>
      </w:rPr>
      <w:drawing>
        <wp:inline distT="0" distB="0" distL="0" distR="0" wp14:anchorId="05BB379F" wp14:editId="7A5182C2">
          <wp:extent cx="1381125" cy="776883"/>
          <wp:effectExtent l="0" t="0" r="0" b="0"/>
          <wp:docPr id="30" name="Imagen 30" descr="C:\Users\abarranco\AppData\Local\Temp\Temp1_logosplanderecuperacion (3).zip\logosplanderecuperacion\JPG\Logo PRTR tres liÌneas\Logo PRTR tres liÌnea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arranco\AppData\Local\Temp\Temp1_logosplanderecuperacion (3).zip\logosplanderecuperacion\JPG\Logo PRTR tres liÌneas\Logo PRTR tres liÌneas_COL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125" cy="776883"/>
                  </a:xfrm>
                  <a:prstGeom prst="rect">
                    <a:avLst/>
                  </a:prstGeom>
                  <a:noFill/>
                  <a:ln>
                    <a:noFill/>
                  </a:ln>
                </pic:spPr>
              </pic:pic>
            </a:graphicData>
          </a:graphic>
        </wp:inline>
      </w:drawing>
    </w:r>
  </w:p>
  <w:p w14:paraId="091E808C" w14:textId="77777777" w:rsidR="008251B2" w:rsidRDefault="008251B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1361C" w14:textId="77777777" w:rsidR="00FF4523" w:rsidRDefault="00FF45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811"/>
    <w:multiLevelType w:val="hybridMultilevel"/>
    <w:tmpl w:val="160E8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233C28"/>
    <w:multiLevelType w:val="hybridMultilevel"/>
    <w:tmpl w:val="93CEB9F0"/>
    <w:lvl w:ilvl="0" w:tplc="0C0A0017">
      <w:start w:val="1"/>
      <w:numFmt w:val="lowerLetter"/>
      <w:lvlText w:val="%1)"/>
      <w:lvlJc w:val="left"/>
      <w:pPr>
        <w:ind w:left="360" w:hanging="360"/>
      </w:pPr>
      <w:rPr>
        <w:rFonts w:hint="default"/>
      </w:rPr>
    </w:lvl>
    <w:lvl w:ilvl="1" w:tplc="FA82E018">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3346CD8"/>
    <w:multiLevelType w:val="hybridMultilevel"/>
    <w:tmpl w:val="D9F0520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C15DB4"/>
    <w:multiLevelType w:val="hybridMultilevel"/>
    <w:tmpl w:val="22E89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2A6CE0"/>
    <w:multiLevelType w:val="hybridMultilevel"/>
    <w:tmpl w:val="A998AC1C"/>
    <w:lvl w:ilvl="0" w:tplc="89BC6D8C">
      <w:start w:val="1"/>
      <w:numFmt w:val="ordinal"/>
      <w:lvlText w:val="%1"/>
      <w:lvlJc w:val="left"/>
      <w:pPr>
        <w:ind w:left="360" w:hanging="360"/>
      </w:pPr>
      <w:rPr>
        <w:rFonts w:hint="default"/>
      </w:rPr>
    </w:lvl>
    <w:lvl w:ilvl="1" w:tplc="0C0A001B">
      <w:start w:val="1"/>
      <w:numFmt w:val="lowerRoman"/>
      <w:lvlText w:val="%2."/>
      <w:lvlJc w:val="right"/>
      <w:pPr>
        <w:ind w:left="1080" w:hanging="360"/>
      </w:pPr>
      <w:rPr>
        <w:rFonts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6F445B8"/>
    <w:multiLevelType w:val="hybridMultilevel"/>
    <w:tmpl w:val="A414FF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0C5133"/>
    <w:multiLevelType w:val="hybridMultilevel"/>
    <w:tmpl w:val="A9A6DF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9B2764"/>
    <w:multiLevelType w:val="hybridMultilevel"/>
    <w:tmpl w:val="DE144E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2D210B"/>
    <w:multiLevelType w:val="hybridMultilevel"/>
    <w:tmpl w:val="DBEC9C1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229B5DC8"/>
    <w:multiLevelType w:val="hybridMultilevel"/>
    <w:tmpl w:val="FE6AE1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0A0288"/>
    <w:multiLevelType w:val="hybridMultilevel"/>
    <w:tmpl w:val="EC0C5144"/>
    <w:lvl w:ilvl="0" w:tplc="0C0A001B">
      <w:start w:val="1"/>
      <w:numFmt w:val="lowerRoman"/>
      <w:lvlText w:val="%1."/>
      <w:lvlJc w:val="right"/>
      <w:pPr>
        <w:ind w:left="720" w:hanging="360"/>
      </w:pPr>
      <w:rPr>
        <w:rFonts w:hint="default"/>
      </w:rPr>
    </w:lvl>
    <w:lvl w:ilvl="1" w:tplc="057E33C0">
      <w:start w:val="1"/>
      <w:numFmt w:val="decimal"/>
      <w:lvlText w:val="%2º"/>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444043"/>
    <w:multiLevelType w:val="hybridMultilevel"/>
    <w:tmpl w:val="258CD55C"/>
    <w:lvl w:ilvl="0" w:tplc="AEF0D6DA">
      <w:start w:val="1"/>
      <w:numFmt w:val="lowerLetter"/>
      <w:lvlText w:val="%1)"/>
      <w:lvlJc w:val="left"/>
      <w:pPr>
        <w:ind w:left="730" w:hanging="3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2467763"/>
    <w:multiLevelType w:val="hybridMultilevel"/>
    <w:tmpl w:val="8EEC69DC"/>
    <w:lvl w:ilvl="0" w:tplc="0C0A000F">
      <w:start w:val="1"/>
      <w:numFmt w:val="decimal"/>
      <w:lvlText w:val="%1."/>
      <w:lvlJc w:val="left"/>
      <w:pPr>
        <w:ind w:left="720" w:hanging="360"/>
      </w:pPr>
      <w:rPr>
        <w:rFonts w:hint="default"/>
      </w:rPr>
    </w:lvl>
    <w:lvl w:ilvl="1" w:tplc="0C0A001B">
      <w:start w:val="1"/>
      <w:numFmt w:val="lowerRoman"/>
      <w:lvlText w:val="%2."/>
      <w:lvlJc w:val="righ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4D17F84"/>
    <w:multiLevelType w:val="hybridMultilevel"/>
    <w:tmpl w:val="A15CF8C8"/>
    <w:lvl w:ilvl="0" w:tplc="057E33C0">
      <w:start w:val="1"/>
      <w:numFmt w:val="decimal"/>
      <w:lvlText w:val="%1º"/>
      <w:lvlJc w:val="left"/>
      <w:pPr>
        <w:ind w:left="1068" w:hanging="360"/>
      </w:pPr>
      <w:rPr>
        <w:rFonts w:hint="default"/>
      </w:rPr>
    </w:lvl>
    <w:lvl w:ilvl="1" w:tplc="057E33C0">
      <w:start w:val="1"/>
      <w:numFmt w:val="decimal"/>
      <w:lvlText w:val="%2º"/>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3AE647F6"/>
    <w:multiLevelType w:val="multilevel"/>
    <w:tmpl w:val="B83A3D3A"/>
    <w:lvl w:ilvl="0">
      <w:start w:val="1"/>
      <w:numFmt w:val="decimal"/>
      <w:lvlText w:val="%1º"/>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5" w15:restartNumberingAfterBreak="0">
    <w:nsid w:val="3D8568D6"/>
    <w:multiLevelType w:val="hybridMultilevel"/>
    <w:tmpl w:val="3FE488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0D7224"/>
    <w:multiLevelType w:val="multilevel"/>
    <w:tmpl w:val="1CF43C7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63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462BDB"/>
    <w:multiLevelType w:val="hybridMultilevel"/>
    <w:tmpl w:val="37DEB330"/>
    <w:lvl w:ilvl="0" w:tplc="0C0A0001">
      <w:start w:val="1"/>
      <w:numFmt w:val="bullet"/>
      <w:lvlText w:val=""/>
      <w:lvlJc w:val="left"/>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B996DC7"/>
    <w:multiLevelType w:val="hybridMultilevel"/>
    <w:tmpl w:val="833C3E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432FA3"/>
    <w:multiLevelType w:val="hybridMultilevel"/>
    <w:tmpl w:val="AEDEF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7A4833"/>
    <w:multiLevelType w:val="multilevel"/>
    <w:tmpl w:val="238C30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7F75F2C"/>
    <w:multiLevelType w:val="hybridMultilevel"/>
    <w:tmpl w:val="AE4407F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9341A4"/>
    <w:multiLevelType w:val="hybridMultilevel"/>
    <w:tmpl w:val="3080F0E8"/>
    <w:lvl w:ilvl="0" w:tplc="0C0A001B">
      <w:start w:val="1"/>
      <w:numFmt w:val="lowerRoman"/>
      <w:lvlText w:val="%1."/>
      <w:lvlJc w:val="right"/>
      <w:pPr>
        <w:ind w:left="720" w:hanging="360"/>
      </w:pPr>
      <w:rPr>
        <w:rFonts w:hint="default"/>
      </w:rPr>
    </w:lvl>
    <w:lvl w:ilvl="1" w:tplc="057E33C0">
      <w:start w:val="1"/>
      <w:numFmt w:val="decimal"/>
      <w:lvlText w:val="%2º"/>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7EB7B3E"/>
    <w:multiLevelType w:val="hybridMultilevel"/>
    <w:tmpl w:val="78A239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E2E318C"/>
    <w:multiLevelType w:val="hybridMultilevel"/>
    <w:tmpl w:val="078030CC"/>
    <w:lvl w:ilvl="0" w:tplc="89BC6D8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F055FDA"/>
    <w:multiLevelType w:val="hybridMultilevel"/>
    <w:tmpl w:val="2186533C"/>
    <w:lvl w:ilvl="0" w:tplc="0C0A001B">
      <w:start w:val="1"/>
      <w:numFmt w:val="lowerRoman"/>
      <w:lvlText w:val="%1."/>
      <w:lvlJc w:val="right"/>
      <w:pPr>
        <w:ind w:left="720" w:hanging="360"/>
      </w:pPr>
      <w:rPr>
        <w:rFonts w:hint="default"/>
      </w:rPr>
    </w:lvl>
    <w:lvl w:ilvl="1" w:tplc="057E33C0">
      <w:start w:val="1"/>
      <w:numFmt w:val="decimal"/>
      <w:lvlText w:val="%2º"/>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3D5047B"/>
    <w:multiLevelType w:val="hybridMultilevel"/>
    <w:tmpl w:val="8EACC1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4D30FA3"/>
    <w:multiLevelType w:val="hybridMultilevel"/>
    <w:tmpl w:val="288A81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5C55FB"/>
    <w:multiLevelType w:val="hybridMultilevel"/>
    <w:tmpl w:val="9C5A9358"/>
    <w:lvl w:ilvl="0" w:tplc="0C0A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D2C6442"/>
    <w:multiLevelType w:val="hybridMultilevel"/>
    <w:tmpl w:val="0AB4D5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D446C7C"/>
    <w:multiLevelType w:val="multilevel"/>
    <w:tmpl w:val="1D14E7AA"/>
    <w:lvl w:ilvl="0">
      <w:start w:val="1"/>
      <w:numFmt w:val="decimal"/>
      <w:lvlText w:val="%1º"/>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5"/>
  </w:num>
  <w:num w:numId="2">
    <w:abstractNumId w:val="24"/>
  </w:num>
  <w:num w:numId="3">
    <w:abstractNumId w:val="4"/>
  </w:num>
  <w:num w:numId="4">
    <w:abstractNumId w:val="13"/>
  </w:num>
  <w:num w:numId="5">
    <w:abstractNumId w:val="30"/>
  </w:num>
  <w:num w:numId="6">
    <w:abstractNumId w:val="14"/>
  </w:num>
  <w:num w:numId="7">
    <w:abstractNumId w:val="12"/>
  </w:num>
  <w:num w:numId="8">
    <w:abstractNumId w:val="22"/>
  </w:num>
  <w:num w:numId="9">
    <w:abstractNumId w:val="25"/>
  </w:num>
  <w:num w:numId="10">
    <w:abstractNumId w:val="10"/>
  </w:num>
  <w:num w:numId="11">
    <w:abstractNumId w:val="29"/>
  </w:num>
  <w:num w:numId="12">
    <w:abstractNumId w:val="9"/>
  </w:num>
  <w:num w:numId="13">
    <w:abstractNumId w:val="23"/>
  </w:num>
  <w:num w:numId="14">
    <w:abstractNumId w:val="8"/>
  </w:num>
  <w:num w:numId="15">
    <w:abstractNumId w:val="1"/>
  </w:num>
  <w:num w:numId="16">
    <w:abstractNumId w:val="15"/>
  </w:num>
  <w:num w:numId="17">
    <w:abstractNumId w:val="2"/>
  </w:num>
  <w:num w:numId="18">
    <w:abstractNumId w:val="28"/>
  </w:num>
  <w:num w:numId="19">
    <w:abstractNumId w:val="21"/>
  </w:num>
  <w:num w:numId="20">
    <w:abstractNumId w:val="16"/>
  </w:num>
  <w:num w:numId="21">
    <w:abstractNumId w:val="6"/>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9"/>
  </w:num>
  <w:num w:numId="45">
    <w:abstractNumId w:val="0"/>
  </w:num>
  <w:num w:numId="46">
    <w:abstractNumId w:val="18"/>
  </w:num>
  <w:num w:numId="47">
    <w:abstractNumId w:val="3"/>
  </w:num>
  <w:num w:numId="48">
    <w:abstractNumId w:val="11"/>
  </w:num>
  <w:num w:numId="49">
    <w:abstractNumId w:val="17"/>
  </w:num>
  <w:num w:numId="50">
    <w:abstractNumId w:val="26"/>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E1"/>
    <w:rsid w:val="000024EB"/>
    <w:rsid w:val="00015D36"/>
    <w:rsid w:val="00020897"/>
    <w:rsid w:val="00024786"/>
    <w:rsid w:val="00027370"/>
    <w:rsid w:val="00031A1F"/>
    <w:rsid w:val="00037259"/>
    <w:rsid w:val="00042AE1"/>
    <w:rsid w:val="00046DEB"/>
    <w:rsid w:val="00060A4C"/>
    <w:rsid w:val="0006254E"/>
    <w:rsid w:val="000646FD"/>
    <w:rsid w:val="00075E57"/>
    <w:rsid w:val="00084326"/>
    <w:rsid w:val="00084F2A"/>
    <w:rsid w:val="000900C7"/>
    <w:rsid w:val="00097C7E"/>
    <w:rsid w:val="000A47F6"/>
    <w:rsid w:val="000A770F"/>
    <w:rsid w:val="000B5AC4"/>
    <w:rsid w:val="000D2019"/>
    <w:rsid w:val="000D2E2B"/>
    <w:rsid w:val="000D3B9D"/>
    <w:rsid w:val="000E5AFF"/>
    <w:rsid w:val="000E79C9"/>
    <w:rsid w:val="000F5247"/>
    <w:rsid w:val="00101895"/>
    <w:rsid w:val="00112C99"/>
    <w:rsid w:val="001215BB"/>
    <w:rsid w:val="00122F20"/>
    <w:rsid w:val="001232CF"/>
    <w:rsid w:val="0012363A"/>
    <w:rsid w:val="0014412A"/>
    <w:rsid w:val="0014515C"/>
    <w:rsid w:val="00146A07"/>
    <w:rsid w:val="00151447"/>
    <w:rsid w:val="00152395"/>
    <w:rsid w:val="00163C06"/>
    <w:rsid w:val="001645AD"/>
    <w:rsid w:val="001657CE"/>
    <w:rsid w:val="00167AD7"/>
    <w:rsid w:val="00172768"/>
    <w:rsid w:val="00172E92"/>
    <w:rsid w:val="0017454A"/>
    <w:rsid w:val="00181485"/>
    <w:rsid w:val="001829BA"/>
    <w:rsid w:val="00184501"/>
    <w:rsid w:val="001948F3"/>
    <w:rsid w:val="00194EE0"/>
    <w:rsid w:val="00196C86"/>
    <w:rsid w:val="001A14D9"/>
    <w:rsid w:val="001A3515"/>
    <w:rsid w:val="001A5C68"/>
    <w:rsid w:val="001A785C"/>
    <w:rsid w:val="001C3D31"/>
    <w:rsid w:val="001C6865"/>
    <w:rsid w:val="001C7FFA"/>
    <w:rsid w:val="001D1458"/>
    <w:rsid w:val="001D1E84"/>
    <w:rsid w:val="001D6110"/>
    <w:rsid w:val="001F387D"/>
    <w:rsid w:val="001F4A5E"/>
    <w:rsid w:val="001F7055"/>
    <w:rsid w:val="0020724A"/>
    <w:rsid w:val="00215ADB"/>
    <w:rsid w:val="0022326B"/>
    <w:rsid w:val="00223B4C"/>
    <w:rsid w:val="00226B5A"/>
    <w:rsid w:val="00230651"/>
    <w:rsid w:val="00231AD7"/>
    <w:rsid w:val="00236E88"/>
    <w:rsid w:val="00243729"/>
    <w:rsid w:val="00263952"/>
    <w:rsid w:val="00272DDC"/>
    <w:rsid w:val="0027544F"/>
    <w:rsid w:val="00275BA9"/>
    <w:rsid w:val="002906AA"/>
    <w:rsid w:val="002A1D88"/>
    <w:rsid w:val="002A490B"/>
    <w:rsid w:val="002A4E58"/>
    <w:rsid w:val="002B2EA0"/>
    <w:rsid w:val="002B5B60"/>
    <w:rsid w:val="002C1852"/>
    <w:rsid w:val="002C2063"/>
    <w:rsid w:val="002C7E9F"/>
    <w:rsid w:val="002D0D8E"/>
    <w:rsid w:val="002D5569"/>
    <w:rsid w:val="002E7532"/>
    <w:rsid w:val="002F257C"/>
    <w:rsid w:val="00303369"/>
    <w:rsid w:val="00305883"/>
    <w:rsid w:val="0030777B"/>
    <w:rsid w:val="00316447"/>
    <w:rsid w:val="00322CCA"/>
    <w:rsid w:val="003345A2"/>
    <w:rsid w:val="003374C2"/>
    <w:rsid w:val="00340F59"/>
    <w:rsid w:val="00341401"/>
    <w:rsid w:val="0034424C"/>
    <w:rsid w:val="00353391"/>
    <w:rsid w:val="003560C4"/>
    <w:rsid w:val="00357515"/>
    <w:rsid w:val="003635B4"/>
    <w:rsid w:val="003700B7"/>
    <w:rsid w:val="00375980"/>
    <w:rsid w:val="00375DA2"/>
    <w:rsid w:val="00377835"/>
    <w:rsid w:val="0038560F"/>
    <w:rsid w:val="00391EAF"/>
    <w:rsid w:val="00392AC5"/>
    <w:rsid w:val="00395C81"/>
    <w:rsid w:val="003A492F"/>
    <w:rsid w:val="003A590E"/>
    <w:rsid w:val="003D2307"/>
    <w:rsid w:val="003E37AD"/>
    <w:rsid w:val="003E4B27"/>
    <w:rsid w:val="003F1323"/>
    <w:rsid w:val="003F138E"/>
    <w:rsid w:val="0040244D"/>
    <w:rsid w:val="00402972"/>
    <w:rsid w:val="00402EF8"/>
    <w:rsid w:val="0040563B"/>
    <w:rsid w:val="004064B5"/>
    <w:rsid w:val="00407032"/>
    <w:rsid w:val="004131C7"/>
    <w:rsid w:val="00414CC1"/>
    <w:rsid w:val="00417475"/>
    <w:rsid w:val="00434368"/>
    <w:rsid w:val="004350E1"/>
    <w:rsid w:val="004353D4"/>
    <w:rsid w:val="0043704A"/>
    <w:rsid w:val="004410BC"/>
    <w:rsid w:val="00444F92"/>
    <w:rsid w:val="0044665C"/>
    <w:rsid w:val="00446D1D"/>
    <w:rsid w:val="00452542"/>
    <w:rsid w:val="00456FED"/>
    <w:rsid w:val="00461DC2"/>
    <w:rsid w:val="004705FF"/>
    <w:rsid w:val="00471C2E"/>
    <w:rsid w:val="0047690B"/>
    <w:rsid w:val="00477783"/>
    <w:rsid w:val="00490236"/>
    <w:rsid w:val="004915B7"/>
    <w:rsid w:val="00492C8E"/>
    <w:rsid w:val="004945E6"/>
    <w:rsid w:val="004A32B0"/>
    <w:rsid w:val="004A50D8"/>
    <w:rsid w:val="004A6A48"/>
    <w:rsid w:val="004B14CE"/>
    <w:rsid w:val="004B2C55"/>
    <w:rsid w:val="004B2D1B"/>
    <w:rsid w:val="004B3B15"/>
    <w:rsid w:val="004C113F"/>
    <w:rsid w:val="004D0B2C"/>
    <w:rsid w:val="004D40CF"/>
    <w:rsid w:val="004E3655"/>
    <w:rsid w:val="004E410E"/>
    <w:rsid w:val="004E6329"/>
    <w:rsid w:val="004F13A0"/>
    <w:rsid w:val="004F54E7"/>
    <w:rsid w:val="005013D2"/>
    <w:rsid w:val="0050611E"/>
    <w:rsid w:val="005122F7"/>
    <w:rsid w:val="005162FA"/>
    <w:rsid w:val="00521019"/>
    <w:rsid w:val="00521AD4"/>
    <w:rsid w:val="005334A0"/>
    <w:rsid w:val="005469D9"/>
    <w:rsid w:val="00546A89"/>
    <w:rsid w:val="00554703"/>
    <w:rsid w:val="00557CA4"/>
    <w:rsid w:val="00564EEB"/>
    <w:rsid w:val="00570DB4"/>
    <w:rsid w:val="00577503"/>
    <w:rsid w:val="00587B5C"/>
    <w:rsid w:val="005955BD"/>
    <w:rsid w:val="005A02F6"/>
    <w:rsid w:val="005A6BD0"/>
    <w:rsid w:val="005B2C45"/>
    <w:rsid w:val="005B4817"/>
    <w:rsid w:val="005D6D90"/>
    <w:rsid w:val="005E203F"/>
    <w:rsid w:val="005E7732"/>
    <w:rsid w:val="005F1C05"/>
    <w:rsid w:val="005F45AD"/>
    <w:rsid w:val="005F673D"/>
    <w:rsid w:val="00600443"/>
    <w:rsid w:val="00603429"/>
    <w:rsid w:val="00604333"/>
    <w:rsid w:val="00614E15"/>
    <w:rsid w:val="0062003D"/>
    <w:rsid w:val="00620E45"/>
    <w:rsid w:val="006213EF"/>
    <w:rsid w:val="00624E29"/>
    <w:rsid w:val="00625210"/>
    <w:rsid w:val="006306BA"/>
    <w:rsid w:val="00641376"/>
    <w:rsid w:val="00643E6E"/>
    <w:rsid w:val="00647520"/>
    <w:rsid w:val="00650F32"/>
    <w:rsid w:val="00656F4B"/>
    <w:rsid w:val="00661735"/>
    <w:rsid w:val="006626E4"/>
    <w:rsid w:val="006631CA"/>
    <w:rsid w:val="0066604A"/>
    <w:rsid w:val="006701D3"/>
    <w:rsid w:val="00671F22"/>
    <w:rsid w:val="006829E9"/>
    <w:rsid w:val="006840B8"/>
    <w:rsid w:val="00685AA8"/>
    <w:rsid w:val="006A4501"/>
    <w:rsid w:val="006A54D2"/>
    <w:rsid w:val="006B2F15"/>
    <w:rsid w:val="006B39F7"/>
    <w:rsid w:val="006B7810"/>
    <w:rsid w:val="006C01D2"/>
    <w:rsid w:val="006C6D7D"/>
    <w:rsid w:val="006D0505"/>
    <w:rsid w:val="006D7D10"/>
    <w:rsid w:val="006F01E3"/>
    <w:rsid w:val="006F639A"/>
    <w:rsid w:val="006F7550"/>
    <w:rsid w:val="007003C4"/>
    <w:rsid w:val="0070123E"/>
    <w:rsid w:val="00701579"/>
    <w:rsid w:val="00704F92"/>
    <w:rsid w:val="00705E53"/>
    <w:rsid w:val="0071295D"/>
    <w:rsid w:val="007133CB"/>
    <w:rsid w:val="00716AF5"/>
    <w:rsid w:val="00720F6D"/>
    <w:rsid w:val="0072370A"/>
    <w:rsid w:val="007330A3"/>
    <w:rsid w:val="00735ECC"/>
    <w:rsid w:val="0073634F"/>
    <w:rsid w:val="007364EC"/>
    <w:rsid w:val="00744199"/>
    <w:rsid w:val="00745DFF"/>
    <w:rsid w:val="007552CE"/>
    <w:rsid w:val="00756008"/>
    <w:rsid w:val="00761BBA"/>
    <w:rsid w:val="00764048"/>
    <w:rsid w:val="00771322"/>
    <w:rsid w:val="0077388C"/>
    <w:rsid w:val="0077575D"/>
    <w:rsid w:val="00775E6C"/>
    <w:rsid w:val="00777FE3"/>
    <w:rsid w:val="007A2893"/>
    <w:rsid w:val="007A3175"/>
    <w:rsid w:val="007B0A4A"/>
    <w:rsid w:val="007C19A1"/>
    <w:rsid w:val="007D24F5"/>
    <w:rsid w:val="007D3CC2"/>
    <w:rsid w:val="007E3286"/>
    <w:rsid w:val="007E795B"/>
    <w:rsid w:val="007F0F5F"/>
    <w:rsid w:val="008029E0"/>
    <w:rsid w:val="008058C2"/>
    <w:rsid w:val="0081260E"/>
    <w:rsid w:val="0081549B"/>
    <w:rsid w:val="00823383"/>
    <w:rsid w:val="008251B2"/>
    <w:rsid w:val="008316F0"/>
    <w:rsid w:val="008342F6"/>
    <w:rsid w:val="00842817"/>
    <w:rsid w:val="00850203"/>
    <w:rsid w:val="008529E6"/>
    <w:rsid w:val="00853F15"/>
    <w:rsid w:val="00854B59"/>
    <w:rsid w:val="00863D67"/>
    <w:rsid w:val="00865FD0"/>
    <w:rsid w:val="00866264"/>
    <w:rsid w:val="00870C5C"/>
    <w:rsid w:val="0087348C"/>
    <w:rsid w:val="00877050"/>
    <w:rsid w:val="00880376"/>
    <w:rsid w:val="00880B08"/>
    <w:rsid w:val="00881464"/>
    <w:rsid w:val="008822D2"/>
    <w:rsid w:val="0088537C"/>
    <w:rsid w:val="008928AA"/>
    <w:rsid w:val="00895B8C"/>
    <w:rsid w:val="00897992"/>
    <w:rsid w:val="008B24CD"/>
    <w:rsid w:val="008B56AF"/>
    <w:rsid w:val="008C3EE0"/>
    <w:rsid w:val="008D53A7"/>
    <w:rsid w:val="008E1F9F"/>
    <w:rsid w:val="008F08C2"/>
    <w:rsid w:val="008F461E"/>
    <w:rsid w:val="008F6CE7"/>
    <w:rsid w:val="008F6E3A"/>
    <w:rsid w:val="008F75F7"/>
    <w:rsid w:val="00903EBC"/>
    <w:rsid w:val="0090651B"/>
    <w:rsid w:val="00911E57"/>
    <w:rsid w:val="00912E54"/>
    <w:rsid w:val="0091721A"/>
    <w:rsid w:val="009217B0"/>
    <w:rsid w:val="00925807"/>
    <w:rsid w:val="00927765"/>
    <w:rsid w:val="00927F25"/>
    <w:rsid w:val="00936CF6"/>
    <w:rsid w:val="009417C6"/>
    <w:rsid w:val="009445D4"/>
    <w:rsid w:val="00945914"/>
    <w:rsid w:val="00953365"/>
    <w:rsid w:val="00960E9E"/>
    <w:rsid w:val="009622AD"/>
    <w:rsid w:val="0097156E"/>
    <w:rsid w:val="00977473"/>
    <w:rsid w:val="00992D85"/>
    <w:rsid w:val="00995C96"/>
    <w:rsid w:val="009A074F"/>
    <w:rsid w:val="009A0E59"/>
    <w:rsid w:val="009A31E5"/>
    <w:rsid w:val="009A3210"/>
    <w:rsid w:val="009B5F5B"/>
    <w:rsid w:val="009B76DE"/>
    <w:rsid w:val="009B7D3E"/>
    <w:rsid w:val="009C353D"/>
    <w:rsid w:val="009C6996"/>
    <w:rsid w:val="009D25A9"/>
    <w:rsid w:val="009D2788"/>
    <w:rsid w:val="009E040F"/>
    <w:rsid w:val="009F20CA"/>
    <w:rsid w:val="009F4F99"/>
    <w:rsid w:val="009F60AC"/>
    <w:rsid w:val="009F68B3"/>
    <w:rsid w:val="009F716E"/>
    <w:rsid w:val="00A02E0C"/>
    <w:rsid w:val="00A05977"/>
    <w:rsid w:val="00A151CB"/>
    <w:rsid w:val="00A16889"/>
    <w:rsid w:val="00A3014B"/>
    <w:rsid w:val="00A30190"/>
    <w:rsid w:val="00A30328"/>
    <w:rsid w:val="00A363D3"/>
    <w:rsid w:val="00A370FD"/>
    <w:rsid w:val="00A37B06"/>
    <w:rsid w:val="00A4104E"/>
    <w:rsid w:val="00A43CC9"/>
    <w:rsid w:val="00A55D91"/>
    <w:rsid w:val="00A63742"/>
    <w:rsid w:val="00A650FA"/>
    <w:rsid w:val="00A75898"/>
    <w:rsid w:val="00A8197E"/>
    <w:rsid w:val="00A84AA9"/>
    <w:rsid w:val="00A926DA"/>
    <w:rsid w:val="00A94DFA"/>
    <w:rsid w:val="00AA2393"/>
    <w:rsid w:val="00AA3F55"/>
    <w:rsid w:val="00AB0C77"/>
    <w:rsid w:val="00AC476D"/>
    <w:rsid w:val="00AC58D3"/>
    <w:rsid w:val="00AC5C85"/>
    <w:rsid w:val="00AC69D1"/>
    <w:rsid w:val="00AD4529"/>
    <w:rsid w:val="00AD4C60"/>
    <w:rsid w:val="00AE3DE0"/>
    <w:rsid w:val="00AE7750"/>
    <w:rsid w:val="00AF69AD"/>
    <w:rsid w:val="00B01BD4"/>
    <w:rsid w:val="00B0418F"/>
    <w:rsid w:val="00B047CD"/>
    <w:rsid w:val="00B078EF"/>
    <w:rsid w:val="00B147A8"/>
    <w:rsid w:val="00B17945"/>
    <w:rsid w:val="00B24014"/>
    <w:rsid w:val="00B273D1"/>
    <w:rsid w:val="00B33E9D"/>
    <w:rsid w:val="00B34662"/>
    <w:rsid w:val="00B42679"/>
    <w:rsid w:val="00B44C7D"/>
    <w:rsid w:val="00B509C3"/>
    <w:rsid w:val="00B53961"/>
    <w:rsid w:val="00B56537"/>
    <w:rsid w:val="00B65EBF"/>
    <w:rsid w:val="00B7250C"/>
    <w:rsid w:val="00B75ECB"/>
    <w:rsid w:val="00B833F8"/>
    <w:rsid w:val="00BB3E02"/>
    <w:rsid w:val="00BC1B47"/>
    <w:rsid w:val="00BC41CD"/>
    <w:rsid w:val="00BD3FCD"/>
    <w:rsid w:val="00BE0DC5"/>
    <w:rsid w:val="00BE0FB3"/>
    <w:rsid w:val="00BE300F"/>
    <w:rsid w:val="00BF71C4"/>
    <w:rsid w:val="00C03FB1"/>
    <w:rsid w:val="00C05951"/>
    <w:rsid w:val="00C156B5"/>
    <w:rsid w:val="00C15E7F"/>
    <w:rsid w:val="00C22BAF"/>
    <w:rsid w:val="00C262DA"/>
    <w:rsid w:val="00C3556F"/>
    <w:rsid w:val="00C42652"/>
    <w:rsid w:val="00C435E2"/>
    <w:rsid w:val="00C52653"/>
    <w:rsid w:val="00C56166"/>
    <w:rsid w:val="00C61B15"/>
    <w:rsid w:val="00C62C52"/>
    <w:rsid w:val="00C62CA5"/>
    <w:rsid w:val="00C63F97"/>
    <w:rsid w:val="00C729DE"/>
    <w:rsid w:val="00C72B23"/>
    <w:rsid w:val="00C830F8"/>
    <w:rsid w:val="00C83CCF"/>
    <w:rsid w:val="00C86436"/>
    <w:rsid w:val="00C86922"/>
    <w:rsid w:val="00C86A0F"/>
    <w:rsid w:val="00C87EDB"/>
    <w:rsid w:val="00C96308"/>
    <w:rsid w:val="00CA2C0B"/>
    <w:rsid w:val="00CB081A"/>
    <w:rsid w:val="00CB570D"/>
    <w:rsid w:val="00CB6ADD"/>
    <w:rsid w:val="00CC1C72"/>
    <w:rsid w:val="00CC2483"/>
    <w:rsid w:val="00CC6FAB"/>
    <w:rsid w:val="00CC7FE2"/>
    <w:rsid w:val="00CD1602"/>
    <w:rsid w:val="00CE06CE"/>
    <w:rsid w:val="00CE3AAE"/>
    <w:rsid w:val="00CE5863"/>
    <w:rsid w:val="00CF3F04"/>
    <w:rsid w:val="00CF5B00"/>
    <w:rsid w:val="00D00F87"/>
    <w:rsid w:val="00D02C0D"/>
    <w:rsid w:val="00D11580"/>
    <w:rsid w:val="00D120D2"/>
    <w:rsid w:val="00D1581A"/>
    <w:rsid w:val="00D20416"/>
    <w:rsid w:val="00D2354C"/>
    <w:rsid w:val="00D242BC"/>
    <w:rsid w:val="00D3379B"/>
    <w:rsid w:val="00D375F6"/>
    <w:rsid w:val="00D459FD"/>
    <w:rsid w:val="00D511FA"/>
    <w:rsid w:val="00D647AC"/>
    <w:rsid w:val="00D66749"/>
    <w:rsid w:val="00D70B4F"/>
    <w:rsid w:val="00D7330B"/>
    <w:rsid w:val="00D74F16"/>
    <w:rsid w:val="00D767FE"/>
    <w:rsid w:val="00D852C3"/>
    <w:rsid w:val="00D85F9D"/>
    <w:rsid w:val="00D87265"/>
    <w:rsid w:val="00D92EC7"/>
    <w:rsid w:val="00D94925"/>
    <w:rsid w:val="00D95BFC"/>
    <w:rsid w:val="00D9743D"/>
    <w:rsid w:val="00DA1409"/>
    <w:rsid w:val="00DA1488"/>
    <w:rsid w:val="00DA323E"/>
    <w:rsid w:val="00DB35F0"/>
    <w:rsid w:val="00DC3934"/>
    <w:rsid w:val="00DD4375"/>
    <w:rsid w:val="00DD653F"/>
    <w:rsid w:val="00DF060D"/>
    <w:rsid w:val="00DF42D7"/>
    <w:rsid w:val="00E07A38"/>
    <w:rsid w:val="00E14A3F"/>
    <w:rsid w:val="00E15A25"/>
    <w:rsid w:val="00E16ECA"/>
    <w:rsid w:val="00E2015B"/>
    <w:rsid w:val="00E32580"/>
    <w:rsid w:val="00E4430F"/>
    <w:rsid w:val="00E52A81"/>
    <w:rsid w:val="00E548E6"/>
    <w:rsid w:val="00E56192"/>
    <w:rsid w:val="00E7095B"/>
    <w:rsid w:val="00E7545F"/>
    <w:rsid w:val="00E75B6B"/>
    <w:rsid w:val="00E843F0"/>
    <w:rsid w:val="00E91158"/>
    <w:rsid w:val="00E91A80"/>
    <w:rsid w:val="00E9322B"/>
    <w:rsid w:val="00E95D43"/>
    <w:rsid w:val="00E96346"/>
    <w:rsid w:val="00EA732B"/>
    <w:rsid w:val="00EB1833"/>
    <w:rsid w:val="00EC1D9C"/>
    <w:rsid w:val="00ED2928"/>
    <w:rsid w:val="00EE0F5A"/>
    <w:rsid w:val="00EE14EB"/>
    <w:rsid w:val="00EF1E68"/>
    <w:rsid w:val="00EF234C"/>
    <w:rsid w:val="00EF5193"/>
    <w:rsid w:val="00F04310"/>
    <w:rsid w:val="00F06791"/>
    <w:rsid w:val="00F1057F"/>
    <w:rsid w:val="00F11037"/>
    <w:rsid w:val="00F11708"/>
    <w:rsid w:val="00F17AB3"/>
    <w:rsid w:val="00F27549"/>
    <w:rsid w:val="00F42B86"/>
    <w:rsid w:val="00F4367F"/>
    <w:rsid w:val="00F512FD"/>
    <w:rsid w:val="00F52E89"/>
    <w:rsid w:val="00F55964"/>
    <w:rsid w:val="00F6221A"/>
    <w:rsid w:val="00F63304"/>
    <w:rsid w:val="00F669DD"/>
    <w:rsid w:val="00F71A35"/>
    <w:rsid w:val="00F7205C"/>
    <w:rsid w:val="00F75B97"/>
    <w:rsid w:val="00F774D9"/>
    <w:rsid w:val="00F8585E"/>
    <w:rsid w:val="00FA5BF3"/>
    <w:rsid w:val="00FB0244"/>
    <w:rsid w:val="00FB257D"/>
    <w:rsid w:val="00FB424B"/>
    <w:rsid w:val="00FB506D"/>
    <w:rsid w:val="00FB69CE"/>
    <w:rsid w:val="00FC1EFB"/>
    <w:rsid w:val="00FD091C"/>
    <w:rsid w:val="00FD20DE"/>
    <w:rsid w:val="00FD23E9"/>
    <w:rsid w:val="00FD240E"/>
    <w:rsid w:val="00FD2F47"/>
    <w:rsid w:val="00FD6ECA"/>
    <w:rsid w:val="00FE379E"/>
    <w:rsid w:val="00FE4C5F"/>
    <w:rsid w:val="00FF0B02"/>
    <w:rsid w:val="00FF4523"/>
    <w:rsid w:val="00FF6B7D"/>
    <w:rsid w:val="00FF76AD"/>
    <w:rsid w:val="014AE93F"/>
    <w:rsid w:val="27E5F733"/>
    <w:rsid w:val="2981C794"/>
    <w:rsid w:val="3B21B69F"/>
    <w:rsid w:val="4B28CAA1"/>
    <w:rsid w:val="559DC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338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E1"/>
    <w:pPr>
      <w:spacing w:after="0" w:line="240" w:lineRule="auto"/>
    </w:pPr>
    <w:rPr>
      <w:sz w:val="24"/>
      <w:szCs w:val="24"/>
    </w:rPr>
  </w:style>
  <w:style w:type="paragraph" w:styleId="Ttulo1">
    <w:name w:val="heading 1"/>
    <w:basedOn w:val="Normal"/>
    <w:next w:val="Normal"/>
    <w:link w:val="Ttulo1Car"/>
    <w:uiPriority w:val="9"/>
    <w:qFormat/>
    <w:rsid w:val="00042AE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42AE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42AE1"/>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042AE1"/>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2AE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42AE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42AE1"/>
    <w:rPr>
      <w:rFonts w:asciiTheme="majorHAnsi" w:eastAsiaTheme="majorEastAsia" w:hAnsiTheme="majorHAnsi" w:cstheme="majorBidi"/>
      <w:color w:val="1F3763" w:themeColor="accent1" w:themeShade="7F"/>
      <w:sz w:val="24"/>
      <w:szCs w:val="24"/>
    </w:rPr>
  </w:style>
  <w:style w:type="character" w:customStyle="1" w:styleId="Ttulo5Car">
    <w:name w:val="Título 5 Car"/>
    <w:basedOn w:val="Fuentedeprrafopredeter"/>
    <w:link w:val="Ttulo5"/>
    <w:uiPriority w:val="9"/>
    <w:semiHidden/>
    <w:rsid w:val="00042AE1"/>
    <w:rPr>
      <w:rFonts w:asciiTheme="majorHAnsi" w:eastAsiaTheme="majorEastAsia" w:hAnsiTheme="majorHAnsi" w:cstheme="majorBidi"/>
      <w:color w:val="2F5496" w:themeColor="accent1" w:themeShade="BF"/>
    </w:rPr>
  </w:style>
  <w:style w:type="paragraph" w:styleId="Textocomentario">
    <w:name w:val="annotation text"/>
    <w:basedOn w:val="Normal"/>
    <w:link w:val="TextocomentarioCar"/>
    <w:uiPriority w:val="99"/>
    <w:unhideWhenUsed/>
    <w:rsid w:val="00042AE1"/>
    <w:pPr>
      <w:spacing w:after="240"/>
      <w:jc w:val="both"/>
    </w:pPr>
    <w:rPr>
      <w:rFonts w:ascii="Arial" w:hAnsi="Arial"/>
      <w:sz w:val="20"/>
      <w:szCs w:val="20"/>
      <w:lang w:val="en-GB"/>
    </w:rPr>
  </w:style>
  <w:style w:type="character" w:customStyle="1" w:styleId="TextocomentarioCar">
    <w:name w:val="Texto comentario Car"/>
    <w:basedOn w:val="Fuentedeprrafopredeter"/>
    <w:link w:val="Textocomentario"/>
    <w:uiPriority w:val="99"/>
    <w:rsid w:val="00042AE1"/>
    <w:rPr>
      <w:rFonts w:ascii="Arial" w:hAnsi="Arial"/>
      <w:sz w:val="20"/>
      <w:szCs w:val="20"/>
      <w:lang w:val="en-GB"/>
    </w:rPr>
  </w:style>
  <w:style w:type="paragraph" w:customStyle="1" w:styleId="Default">
    <w:name w:val="Default"/>
    <w:rsid w:val="00042AE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aliases w:val="Arial 8,List Paragraph,List Paragraph1,Normal N3,Gráfico Título,Párrafo 1,Párrafo,List,Párrafo dentro,Bullet,Párrafo de lista11,Lista1,Párrafo de lista - cat,Resume Title,Dot pt,No Spacing1,List Paragraph Char Char Char,Indicator Text"/>
    <w:basedOn w:val="Normal"/>
    <w:link w:val="PrrafodelistaCar"/>
    <w:uiPriority w:val="34"/>
    <w:qFormat/>
    <w:rsid w:val="00042AE1"/>
    <w:pPr>
      <w:spacing w:before="120" w:after="240" w:line="276" w:lineRule="auto"/>
      <w:ind w:left="720"/>
      <w:contextualSpacing/>
    </w:pPr>
    <w:rPr>
      <w:sz w:val="22"/>
      <w:szCs w:val="22"/>
    </w:rPr>
  </w:style>
  <w:style w:type="table" w:styleId="Tablaconcuadrcula">
    <w:name w:val="Table Grid"/>
    <w:basedOn w:val="Tablanormal"/>
    <w:uiPriority w:val="39"/>
    <w:rsid w:val="0004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2AE1"/>
    <w:pPr>
      <w:tabs>
        <w:tab w:val="center" w:pos="4252"/>
        <w:tab w:val="right" w:pos="8504"/>
      </w:tabs>
    </w:pPr>
  </w:style>
  <w:style w:type="character" w:customStyle="1" w:styleId="EncabezadoCar">
    <w:name w:val="Encabezado Car"/>
    <w:basedOn w:val="Fuentedeprrafopredeter"/>
    <w:link w:val="Encabezado"/>
    <w:uiPriority w:val="99"/>
    <w:rsid w:val="00042AE1"/>
    <w:rPr>
      <w:sz w:val="24"/>
      <w:szCs w:val="24"/>
    </w:rPr>
  </w:style>
  <w:style w:type="paragraph" w:styleId="Piedepgina">
    <w:name w:val="footer"/>
    <w:basedOn w:val="Normal"/>
    <w:link w:val="PiedepginaCar"/>
    <w:uiPriority w:val="99"/>
    <w:unhideWhenUsed/>
    <w:rsid w:val="00042AE1"/>
    <w:pPr>
      <w:tabs>
        <w:tab w:val="center" w:pos="4252"/>
        <w:tab w:val="right" w:pos="8504"/>
      </w:tabs>
    </w:pPr>
  </w:style>
  <w:style w:type="character" w:customStyle="1" w:styleId="PiedepginaCar">
    <w:name w:val="Pie de página Car"/>
    <w:basedOn w:val="Fuentedeprrafopredeter"/>
    <w:link w:val="Piedepgina"/>
    <w:uiPriority w:val="99"/>
    <w:rsid w:val="00042AE1"/>
    <w:rPr>
      <w:sz w:val="24"/>
      <w:szCs w:val="24"/>
    </w:rPr>
  </w:style>
  <w:style w:type="paragraph" w:styleId="TtuloTDC">
    <w:name w:val="TOC Heading"/>
    <w:basedOn w:val="Ttulo1"/>
    <w:next w:val="Normal"/>
    <w:uiPriority w:val="39"/>
    <w:unhideWhenUsed/>
    <w:qFormat/>
    <w:rsid w:val="00042AE1"/>
    <w:pPr>
      <w:outlineLvl w:val="9"/>
    </w:pPr>
    <w:rPr>
      <w:lang w:eastAsia="es-ES"/>
    </w:rPr>
  </w:style>
  <w:style w:type="paragraph" w:styleId="TDC2">
    <w:name w:val="toc 2"/>
    <w:basedOn w:val="Normal"/>
    <w:next w:val="Normal"/>
    <w:autoRedefine/>
    <w:uiPriority w:val="39"/>
    <w:unhideWhenUsed/>
    <w:rsid w:val="00042AE1"/>
    <w:pPr>
      <w:spacing w:after="100" w:line="259" w:lineRule="auto"/>
      <w:ind w:left="220"/>
    </w:pPr>
    <w:rPr>
      <w:sz w:val="22"/>
      <w:szCs w:val="22"/>
    </w:rPr>
  </w:style>
  <w:style w:type="character" w:styleId="Hipervnculo">
    <w:name w:val="Hyperlink"/>
    <w:basedOn w:val="Fuentedeprrafopredeter"/>
    <w:uiPriority w:val="99"/>
    <w:unhideWhenUsed/>
    <w:rsid w:val="00042AE1"/>
    <w:rPr>
      <w:color w:val="0563C1" w:themeColor="hyperlink"/>
      <w:u w:val="single"/>
    </w:rPr>
  </w:style>
  <w:style w:type="paragraph" w:styleId="TDC1">
    <w:name w:val="toc 1"/>
    <w:basedOn w:val="Normal"/>
    <w:next w:val="Normal"/>
    <w:autoRedefine/>
    <w:uiPriority w:val="39"/>
    <w:unhideWhenUsed/>
    <w:rsid w:val="00042AE1"/>
    <w:pPr>
      <w:spacing w:after="100" w:line="259" w:lineRule="auto"/>
    </w:pPr>
    <w:rPr>
      <w:sz w:val="22"/>
      <w:szCs w:val="22"/>
    </w:rPr>
  </w:style>
  <w:style w:type="paragraph" w:styleId="TDC3">
    <w:name w:val="toc 3"/>
    <w:basedOn w:val="Normal"/>
    <w:next w:val="Normal"/>
    <w:autoRedefine/>
    <w:uiPriority w:val="39"/>
    <w:unhideWhenUsed/>
    <w:rsid w:val="00042AE1"/>
    <w:pPr>
      <w:spacing w:after="100" w:line="259" w:lineRule="auto"/>
      <w:ind w:left="440"/>
    </w:pPr>
    <w:rPr>
      <w:sz w:val="22"/>
      <w:szCs w:val="22"/>
    </w:rPr>
  </w:style>
  <w:style w:type="paragraph" w:styleId="Textonotaalfinal">
    <w:name w:val="endnote text"/>
    <w:basedOn w:val="Normal"/>
    <w:link w:val="TextonotaalfinalCar"/>
    <w:uiPriority w:val="99"/>
    <w:semiHidden/>
    <w:unhideWhenUsed/>
    <w:rsid w:val="00042AE1"/>
    <w:rPr>
      <w:sz w:val="20"/>
      <w:szCs w:val="20"/>
    </w:rPr>
  </w:style>
  <w:style w:type="character" w:customStyle="1" w:styleId="TextonotaalfinalCar">
    <w:name w:val="Texto nota al final Car"/>
    <w:basedOn w:val="Fuentedeprrafopredeter"/>
    <w:link w:val="Textonotaalfinal"/>
    <w:uiPriority w:val="99"/>
    <w:semiHidden/>
    <w:rsid w:val="00042AE1"/>
    <w:rPr>
      <w:sz w:val="20"/>
      <w:szCs w:val="20"/>
    </w:rPr>
  </w:style>
  <w:style w:type="character" w:styleId="Refdenotaalfinal">
    <w:name w:val="endnote reference"/>
    <w:basedOn w:val="Fuentedeprrafopredeter"/>
    <w:uiPriority w:val="99"/>
    <w:semiHidden/>
    <w:unhideWhenUsed/>
    <w:rsid w:val="00042AE1"/>
    <w:rPr>
      <w:vertAlign w:val="superscript"/>
    </w:rPr>
  </w:style>
  <w:style w:type="character" w:styleId="Hipervnculovisitado">
    <w:name w:val="FollowedHyperlink"/>
    <w:basedOn w:val="Fuentedeprrafopredeter"/>
    <w:uiPriority w:val="99"/>
    <w:semiHidden/>
    <w:unhideWhenUsed/>
    <w:rsid w:val="00042AE1"/>
    <w:rPr>
      <w:color w:val="954F72" w:themeColor="followedHyperlink"/>
      <w:u w:val="single"/>
    </w:rPr>
  </w:style>
  <w:style w:type="character" w:customStyle="1" w:styleId="PrrafodelistaCar">
    <w:name w:val="Párrafo de lista Car"/>
    <w:aliases w:val="Arial 8 Car,List Paragraph Car,List Paragraph1 Car,Normal N3 Car,Gráfico Título Car,Párrafo 1 Car,Párrafo Car,List Car,Párrafo dentro Car,Bullet Car,Párrafo de lista11 Car,Lista1 Car,Párrafo de lista - cat Car,Resume Title Car"/>
    <w:link w:val="Prrafodelista"/>
    <w:uiPriority w:val="34"/>
    <w:qFormat/>
    <w:rsid w:val="00042AE1"/>
  </w:style>
  <w:style w:type="character" w:styleId="Refdecomentario">
    <w:name w:val="annotation reference"/>
    <w:basedOn w:val="Fuentedeprrafopredeter"/>
    <w:unhideWhenUsed/>
    <w:rsid w:val="00042AE1"/>
    <w:rPr>
      <w:sz w:val="16"/>
      <w:szCs w:val="16"/>
    </w:rPr>
  </w:style>
  <w:style w:type="paragraph" w:styleId="Asuntodelcomentario">
    <w:name w:val="annotation subject"/>
    <w:basedOn w:val="Textocomentario"/>
    <w:next w:val="Textocomentario"/>
    <w:link w:val="AsuntodelcomentarioCar"/>
    <w:uiPriority w:val="99"/>
    <w:semiHidden/>
    <w:unhideWhenUsed/>
    <w:rsid w:val="00042AE1"/>
    <w:pPr>
      <w:spacing w:after="160"/>
      <w:jc w:val="left"/>
    </w:pPr>
    <w:rPr>
      <w:rFonts w:asciiTheme="minorHAnsi" w:hAnsiTheme="minorHAnsi"/>
      <w:b/>
      <w:bCs/>
      <w:lang w:val="es-ES"/>
    </w:rPr>
  </w:style>
  <w:style w:type="character" w:customStyle="1" w:styleId="AsuntodelcomentarioCar">
    <w:name w:val="Asunto del comentario Car"/>
    <w:basedOn w:val="TextocomentarioCar"/>
    <w:link w:val="Asuntodelcomentario"/>
    <w:uiPriority w:val="99"/>
    <w:semiHidden/>
    <w:rsid w:val="00042AE1"/>
    <w:rPr>
      <w:rFonts w:ascii="Arial" w:hAnsi="Arial"/>
      <w:b/>
      <w:bCs/>
      <w:sz w:val="20"/>
      <w:szCs w:val="20"/>
      <w:lang w:val="en-GB"/>
    </w:rPr>
  </w:style>
  <w:style w:type="character" w:customStyle="1" w:styleId="fontstyle01">
    <w:name w:val="fontstyle01"/>
    <w:basedOn w:val="Fuentedeprrafopredeter"/>
    <w:rsid w:val="00042AE1"/>
    <w:rPr>
      <w:rFonts w:ascii="ArialMT" w:hAnsi="ArialMT" w:hint="default"/>
      <w:b w:val="0"/>
      <w:bCs w:val="0"/>
      <w:i w:val="0"/>
      <w:iCs w:val="0"/>
      <w:color w:val="000000"/>
      <w:sz w:val="20"/>
      <w:szCs w:val="20"/>
    </w:rPr>
  </w:style>
  <w:style w:type="character" w:customStyle="1" w:styleId="Mencinsinresolver1">
    <w:name w:val="Mención sin resolver1"/>
    <w:basedOn w:val="Fuentedeprrafopredeter"/>
    <w:uiPriority w:val="99"/>
    <w:semiHidden/>
    <w:unhideWhenUsed/>
    <w:rsid w:val="00042AE1"/>
    <w:rPr>
      <w:color w:val="605E5C"/>
      <w:shd w:val="clear" w:color="auto" w:fill="E1DFDD"/>
    </w:rPr>
  </w:style>
  <w:style w:type="character" w:customStyle="1" w:styleId="fontstyle21">
    <w:name w:val="fontstyle21"/>
    <w:basedOn w:val="Fuentedeprrafopredeter"/>
    <w:rsid w:val="00042AE1"/>
    <w:rPr>
      <w:rFonts w:ascii="Arial-ItalicMT" w:hAnsi="Arial-ItalicMT" w:hint="default"/>
      <w:b w:val="0"/>
      <w:bCs w:val="0"/>
      <w:i/>
      <w:iCs/>
      <w:color w:val="000000"/>
      <w:sz w:val="20"/>
      <w:szCs w:val="20"/>
    </w:rPr>
  </w:style>
  <w:style w:type="paragraph" w:styleId="Textodeglobo">
    <w:name w:val="Balloon Text"/>
    <w:basedOn w:val="Normal"/>
    <w:link w:val="TextodegloboCar"/>
    <w:uiPriority w:val="99"/>
    <w:semiHidden/>
    <w:unhideWhenUsed/>
    <w:rsid w:val="00042A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2AE1"/>
    <w:rPr>
      <w:rFonts w:ascii="Segoe UI" w:hAnsi="Segoe UI" w:cs="Segoe UI"/>
      <w:sz w:val="18"/>
      <w:szCs w:val="18"/>
    </w:rPr>
  </w:style>
  <w:style w:type="paragraph" w:styleId="Revisin">
    <w:name w:val="Revision"/>
    <w:hidden/>
    <w:uiPriority w:val="99"/>
    <w:semiHidden/>
    <w:rsid w:val="00042AE1"/>
    <w:pPr>
      <w:spacing w:after="0" w:line="240" w:lineRule="auto"/>
    </w:pPr>
    <w:rPr>
      <w:sz w:val="24"/>
      <w:szCs w:val="24"/>
    </w:rPr>
  </w:style>
  <w:style w:type="character" w:customStyle="1" w:styleId="nopartir">
    <w:name w:val="no_partir"/>
    <w:basedOn w:val="Fuentedeprrafopredeter"/>
    <w:rsid w:val="00D70B4F"/>
  </w:style>
  <w:style w:type="paragraph" w:customStyle="1" w:styleId="Pa6">
    <w:name w:val="Pa6"/>
    <w:basedOn w:val="Default"/>
    <w:next w:val="Default"/>
    <w:uiPriority w:val="99"/>
    <w:rsid w:val="00DD653F"/>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4523">
      <w:bodyDiv w:val="1"/>
      <w:marLeft w:val="0"/>
      <w:marRight w:val="0"/>
      <w:marTop w:val="0"/>
      <w:marBottom w:val="0"/>
      <w:divBdr>
        <w:top w:val="none" w:sz="0" w:space="0" w:color="auto"/>
        <w:left w:val="none" w:sz="0" w:space="0" w:color="auto"/>
        <w:bottom w:val="none" w:sz="0" w:space="0" w:color="auto"/>
        <w:right w:val="none" w:sz="0" w:space="0" w:color="auto"/>
      </w:divBdr>
    </w:div>
    <w:div w:id="358943508">
      <w:bodyDiv w:val="1"/>
      <w:marLeft w:val="0"/>
      <w:marRight w:val="0"/>
      <w:marTop w:val="0"/>
      <w:marBottom w:val="0"/>
      <w:divBdr>
        <w:top w:val="none" w:sz="0" w:space="0" w:color="auto"/>
        <w:left w:val="none" w:sz="0" w:space="0" w:color="auto"/>
        <w:bottom w:val="none" w:sz="0" w:space="0" w:color="auto"/>
        <w:right w:val="none" w:sz="0" w:space="0" w:color="auto"/>
      </w:divBdr>
    </w:div>
    <w:div w:id="555244484">
      <w:bodyDiv w:val="1"/>
      <w:marLeft w:val="0"/>
      <w:marRight w:val="0"/>
      <w:marTop w:val="0"/>
      <w:marBottom w:val="0"/>
      <w:divBdr>
        <w:top w:val="none" w:sz="0" w:space="0" w:color="auto"/>
        <w:left w:val="none" w:sz="0" w:space="0" w:color="auto"/>
        <w:bottom w:val="none" w:sz="0" w:space="0" w:color="auto"/>
        <w:right w:val="none" w:sz="0" w:space="0" w:color="auto"/>
      </w:divBdr>
    </w:div>
    <w:div w:id="673923343">
      <w:bodyDiv w:val="1"/>
      <w:marLeft w:val="0"/>
      <w:marRight w:val="0"/>
      <w:marTop w:val="0"/>
      <w:marBottom w:val="0"/>
      <w:divBdr>
        <w:top w:val="none" w:sz="0" w:space="0" w:color="auto"/>
        <w:left w:val="none" w:sz="0" w:space="0" w:color="auto"/>
        <w:bottom w:val="none" w:sz="0" w:space="0" w:color="auto"/>
        <w:right w:val="none" w:sz="0" w:space="0" w:color="auto"/>
      </w:divBdr>
    </w:div>
    <w:div w:id="693579287">
      <w:bodyDiv w:val="1"/>
      <w:marLeft w:val="0"/>
      <w:marRight w:val="0"/>
      <w:marTop w:val="0"/>
      <w:marBottom w:val="0"/>
      <w:divBdr>
        <w:top w:val="none" w:sz="0" w:space="0" w:color="auto"/>
        <w:left w:val="none" w:sz="0" w:space="0" w:color="auto"/>
        <w:bottom w:val="none" w:sz="0" w:space="0" w:color="auto"/>
        <w:right w:val="none" w:sz="0" w:space="0" w:color="auto"/>
      </w:divBdr>
    </w:div>
    <w:div w:id="903023643">
      <w:bodyDiv w:val="1"/>
      <w:marLeft w:val="0"/>
      <w:marRight w:val="0"/>
      <w:marTop w:val="0"/>
      <w:marBottom w:val="0"/>
      <w:divBdr>
        <w:top w:val="none" w:sz="0" w:space="0" w:color="auto"/>
        <w:left w:val="none" w:sz="0" w:space="0" w:color="auto"/>
        <w:bottom w:val="none" w:sz="0" w:space="0" w:color="auto"/>
        <w:right w:val="none" w:sz="0" w:space="0" w:color="auto"/>
      </w:divBdr>
    </w:div>
    <w:div w:id="907766474">
      <w:bodyDiv w:val="1"/>
      <w:marLeft w:val="0"/>
      <w:marRight w:val="0"/>
      <w:marTop w:val="0"/>
      <w:marBottom w:val="0"/>
      <w:divBdr>
        <w:top w:val="none" w:sz="0" w:space="0" w:color="auto"/>
        <w:left w:val="none" w:sz="0" w:space="0" w:color="auto"/>
        <w:bottom w:val="none" w:sz="0" w:space="0" w:color="auto"/>
        <w:right w:val="none" w:sz="0" w:space="0" w:color="auto"/>
      </w:divBdr>
    </w:div>
    <w:div w:id="958806158">
      <w:bodyDiv w:val="1"/>
      <w:marLeft w:val="0"/>
      <w:marRight w:val="0"/>
      <w:marTop w:val="0"/>
      <w:marBottom w:val="0"/>
      <w:divBdr>
        <w:top w:val="none" w:sz="0" w:space="0" w:color="auto"/>
        <w:left w:val="none" w:sz="0" w:space="0" w:color="auto"/>
        <w:bottom w:val="none" w:sz="0" w:space="0" w:color="auto"/>
        <w:right w:val="none" w:sz="0" w:space="0" w:color="auto"/>
      </w:divBdr>
    </w:div>
    <w:div w:id="1021053600">
      <w:bodyDiv w:val="1"/>
      <w:marLeft w:val="0"/>
      <w:marRight w:val="0"/>
      <w:marTop w:val="0"/>
      <w:marBottom w:val="0"/>
      <w:divBdr>
        <w:top w:val="none" w:sz="0" w:space="0" w:color="auto"/>
        <w:left w:val="none" w:sz="0" w:space="0" w:color="auto"/>
        <w:bottom w:val="none" w:sz="0" w:space="0" w:color="auto"/>
        <w:right w:val="none" w:sz="0" w:space="0" w:color="auto"/>
      </w:divBdr>
    </w:div>
    <w:div w:id="1068773156">
      <w:bodyDiv w:val="1"/>
      <w:marLeft w:val="0"/>
      <w:marRight w:val="0"/>
      <w:marTop w:val="0"/>
      <w:marBottom w:val="0"/>
      <w:divBdr>
        <w:top w:val="none" w:sz="0" w:space="0" w:color="auto"/>
        <w:left w:val="none" w:sz="0" w:space="0" w:color="auto"/>
        <w:bottom w:val="none" w:sz="0" w:space="0" w:color="auto"/>
        <w:right w:val="none" w:sz="0" w:space="0" w:color="auto"/>
      </w:divBdr>
    </w:div>
    <w:div w:id="1287009161">
      <w:bodyDiv w:val="1"/>
      <w:marLeft w:val="0"/>
      <w:marRight w:val="0"/>
      <w:marTop w:val="0"/>
      <w:marBottom w:val="0"/>
      <w:divBdr>
        <w:top w:val="none" w:sz="0" w:space="0" w:color="auto"/>
        <w:left w:val="none" w:sz="0" w:space="0" w:color="auto"/>
        <w:bottom w:val="none" w:sz="0" w:space="0" w:color="auto"/>
        <w:right w:val="none" w:sz="0" w:space="0" w:color="auto"/>
      </w:divBdr>
    </w:div>
    <w:div w:id="1394811534">
      <w:bodyDiv w:val="1"/>
      <w:marLeft w:val="0"/>
      <w:marRight w:val="0"/>
      <w:marTop w:val="0"/>
      <w:marBottom w:val="0"/>
      <w:divBdr>
        <w:top w:val="none" w:sz="0" w:space="0" w:color="auto"/>
        <w:left w:val="none" w:sz="0" w:space="0" w:color="auto"/>
        <w:bottom w:val="none" w:sz="0" w:space="0" w:color="auto"/>
        <w:right w:val="none" w:sz="0" w:space="0" w:color="auto"/>
      </w:divBdr>
    </w:div>
    <w:div w:id="1412921838">
      <w:bodyDiv w:val="1"/>
      <w:marLeft w:val="0"/>
      <w:marRight w:val="0"/>
      <w:marTop w:val="0"/>
      <w:marBottom w:val="0"/>
      <w:divBdr>
        <w:top w:val="none" w:sz="0" w:space="0" w:color="auto"/>
        <w:left w:val="none" w:sz="0" w:space="0" w:color="auto"/>
        <w:bottom w:val="none" w:sz="0" w:space="0" w:color="auto"/>
        <w:right w:val="none" w:sz="0" w:space="0" w:color="auto"/>
      </w:divBdr>
    </w:div>
    <w:div w:id="1689260717">
      <w:bodyDiv w:val="1"/>
      <w:marLeft w:val="0"/>
      <w:marRight w:val="0"/>
      <w:marTop w:val="0"/>
      <w:marBottom w:val="0"/>
      <w:divBdr>
        <w:top w:val="none" w:sz="0" w:space="0" w:color="auto"/>
        <w:left w:val="none" w:sz="0" w:space="0" w:color="auto"/>
        <w:bottom w:val="none" w:sz="0" w:space="0" w:color="auto"/>
        <w:right w:val="none" w:sz="0" w:space="0" w:color="auto"/>
      </w:divBdr>
    </w:div>
    <w:div w:id="1792432483">
      <w:bodyDiv w:val="1"/>
      <w:marLeft w:val="0"/>
      <w:marRight w:val="0"/>
      <w:marTop w:val="0"/>
      <w:marBottom w:val="0"/>
      <w:divBdr>
        <w:top w:val="none" w:sz="0" w:space="0" w:color="auto"/>
        <w:left w:val="none" w:sz="0" w:space="0" w:color="auto"/>
        <w:bottom w:val="none" w:sz="0" w:space="0" w:color="auto"/>
        <w:right w:val="none" w:sz="0" w:space="0" w:color="auto"/>
      </w:divBdr>
    </w:div>
    <w:div w:id="1903903072">
      <w:bodyDiv w:val="1"/>
      <w:marLeft w:val="0"/>
      <w:marRight w:val="0"/>
      <w:marTop w:val="0"/>
      <w:marBottom w:val="0"/>
      <w:divBdr>
        <w:top w:val="none" w:sz="0" w:space="0" w:color="auto"/>
        <w:left w:val="none" w:sz="0" w:space="0" w:color="auto"/>
        <w:bottom w:val="none" w:sz="0" w:space="0" w:color="auto"/>
        <w:right w:val="none" w:sz="0" w:space="0" w:color="auto"/>
      </w:divBdr>
    </w:div>
    <w:div w:id="1934237656">
      <w:bodyDiv w:val="1"/>
      <w:marLeft w:val="0"/>
      <w:marRight w:val="0"/>
      <w:marTop w:val="0"/>
      <w:marBottom w:val="0"/>
      <w:divBdr>
        <w:top w:val="none" w:sz="0" w:space="0" w:color="auto"/>
        <w:left w:val="none" w:sz="0" w:space="0" w:color="auto"/>
        <w:bottom w:val="none" w:sz="0" w:space="0" w:color="auto"/>
        <w:right w:val="none" w:sz="0" w:space="0" w:color="auto"/>
      </w:divBdr>
    </w:div>
    <w:div w:id="21118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947216A601E2DF4C8D9CA521246FF6C8" ma:contentTypeVersion="9" ma:contentTypeDescription="Tipo de contenido para las bibliotecas de documentos de tipo listado de documentos" ma:contentTypeScope="" ma:versionID="6dee95ed0e16b58b2978ed6325898099">
  <xsd:schema xmlns:xsd="http://www.w3.org/2001/XMLSchema" xmlns:xs="http://www.w3.org/2001/XMLSchema" xmlns:p="http://schemas.microsoft.com/office/2006/metadata/properties" xmlns:ns2="DFEC9ED4-F71A-4096-9BA6-7AC61E65EF54" xmlns:ns3="cc47aa10-76f6-44fd-8d2a-3cf7ed5e9a19" targetNamespace="http://schemas.microsoft.com/office/2006/metadata/properties" ma:root="true" ma:fieldsID="c84218008f57900f692f94aa1593350b" ns2:_="" ns3:_="">
    <xsd:import namespace="DFEC9ED4-F71A-4096-9BA6-7AC61E65EF54"/>
    <xsd:import namespace="cc47aa10-76f6-44fd-8d2a-3cf7ed5e9a19"/>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C9ED4-F71A-4096-9BA6-7AC61E65EF54"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c47aa10-76f6-44fd-8d2a-3cf7ed5e9a19"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_ES xmlns="cc47aa10-76f6-44fd-8d2a-3cf7ed5e9a19" xsi:nil="true"/>
    <MCLDOrden xmlns="DFEC9ED4-F71A-4096-9BA6-7AC61E65EF54">6</MCLDOrden>
    <MCLDDescripcion xmlns="DFEC9ED4-F71A-4096-9BA6-7AC61E65EF54" xsi:nil="true"/>
  </documentManagement>
</p:properties>
</file>

<file path=customXml/item5.xml><?xml version="1.0" encoding="utf-8"?>
<?mso-contentType ?>
<spe:Receivers xmlns:spe="http://schemas.microsoft.com/sharepoint/events">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spe:Receivers>
</file>

<file path=customXml/itemProps1.xml><?xml version="1.0" encoding="utf-8"?>
<ds:datastoreItem xmlns:ds="http://schemas.openxmlformats.org/officeDocument/2006/customXml" ds:itemID="{CDE319AB-EF72-41F5-8AA2-AA3CDD6EB2F7}"/>
</file>

<file path=customXml/itemProps2.xml><?xml version="1.0" encoding="utf-8"?>
<ds:datastoreItem xmlns:ds="http://schemas.openxmlformats.org/officeDocument/2006/customXml" ds:itemID="{1F07E3BE-7375-41C0-A8F5-EB60736A5A9D}"/>
</file>

<file path=customXml/itemProps3.xml><?xml version="1.0" encoding="utf-8"?>
<ds:datastoreItem xmlns:ds="http://schemas.openxmlformats.org/officeDocument/2006/customXml" ds:itemID="{9ABF2AA9-EB94-4F2C-A905-9CA19ECC0E1E}"/>
</file>

<file path=customXml/itemProps4.xml><?xml version="1.0" encoding="utf-8"?>
<ds:datastoreItem xmlns:ds="http://schemas.openxmlformats.org/officeDocument/2006/customXml" ds:itemID="{0B212A80-297F-4E57-AE8C-416F80E6C264}"/>
</file>

<file path=customXml/itemProps5.xml><?xml version="1.0" encoding="utf-8"?>
<ds:datastoreItem xmlns:ds="http://schemas.openxmlformats.org/officeDocument/2006/customXml" ds:itemID="{94F085B8-E6CC-4C5D-959D-90754B2F15E6}"/>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CharactersWithSpaces>
  <SharedDoc>false</SharedDoc>
  <HLinks>
    <vt:vector size="276" baseType="variant">
      <vt:variant>
        <vt:i4>1376311</vt:i4>
      </vt:variant>
      <vt:variant>
        <vt:i4>272</vt:i4>
      </vt:variant>
      <vt:variant>
        <vt:i4>0</vt:i4>
      </vt:variant>
      <vt:variant>
        <vt:i4>5</vt:i4>
      </vt:variant>
      <vt:variant>
        <vt:lpwstr/>
      </vt:variant>
      <vt:variant>
        <vt:lpwstr>_Toc77662546</vt:lpwstr>
      </vt:variant>
      <vt:variant>
        <vt:i4>1441847</vt:i4>
      </vt:variant>
      <vt:variant>
        <vt:i4>266</vt:i4>
      </vt:variant>
      <vt:variant>
        <vt:i4>0</vt:i4>
      </vt:variant>
      <vt:variant>
        <vt:i4>5</vt:i4>
      </vt:variant>
      <vt:variant>
        <vt:lpwstr/>
      </vt:variant>
      <vt:variant>
        <vt:lpwstr>_Toc77662545</vt:lpwstr>
      </vt:variant>
      <vt:variant>
        <vt:i4>1507383</vt:i4>
      </vt:variant>
      <vt:variant>
        <vt:i4>260</vt:i4>
      </vt:variant>
      <vt:variant>
        <vt:i4>0</vt:i4>
      </vt:variant>
      <vt:variant>
        <vt:i4>5</vt:i4>
      </vt:variant>
      <vt:variant>
        <vt:lpwstr/>
      </vt:variant>
      <vt:variant>
        <vt:lpwstr>_Toc77662544</vt:lpwstr>
      </vt:variant>
      <vt:variant>
        <vt:i4>1048631</vt:i4>
      </vt:variant>
      <vt:variant>
        <vt:i4>254</vt:i4>
      </vt:variant>
      <vt:variant>
        <vt:i4>0</vt:i4>
      </vt:variant>
      <vt:variant>
        <vt:i4>5</vt:i4>
      </vt:variant>
      <vt:variant>
        <vt:lpwstr/>
      </vt:variant>
      <vt:variant>
        <vt:lpwstr>_Toc77662543</vt:lpwstr>
      </vt:variant>
      <vt:variant>
        <vt:i4>1114167</vt:i4>
      </vt:variant>
      <vt:variant>
        <vt:i4>248</vt:i4>
      </vt:variant>
      <vt:variant>
        <vt:i4>0</vt:i4>
      </vt:variant>
      <vt:variant>
        <vt:i4>5</vt:i4>
      </vt:variant>
      <vt:variant>
        <vt:lpwstr/>
      </vt:variant>
      <vt:variant>
        <vt:lpwstr>_Toc77662542</vt:lpwstr>
      </vt:variant>
      <vt:variant>
        <vt:i4>1179703</vt:i4>
      </vt:variant>
      <vt:variant>
        <vt:i4>242</vt:i4>
      </vt:variant>
      <vt:variant>
        <vt:i4>0</vt:i4>
      </vt:variant>
      <vt:variant>
        <vt:i4>5</vt:i4>
      </vt:variant>
      <vt:variant>
        <vt:lpwstr/>
      </vt:variant>
      <vt:variant>
        <vt:lpwstr>_Toc77662541</vt:lpwstr>
      </vt:variant>
      <vt:variant>
        <vt:i4>1245239</vt:i4>
      </vt:variant>
      <vt:variant>
        <vt:i4>236</vt:i4>
      </vt:variant>
      <vt:variant>
        <vt:i4>0</vt:i4>
      </vt:variant>
      <vt:variant>
        <vt:i4>5</vt:i4>
      </vt:variant>
      <vt:variant>
        <vt:lpwstr/>
      </vt:variant>
      <vt:variant>
        <vt:lpwstr>_Toc77662540</vt:lpwstr>
      </vt:variant>
      <vt:variant>
        <vt:i4>1703984</vt:i4>
      </vt:variant>
      <vt:variant>
        <vt:i4>230</vt:i4>
      </vt:variant>
      <vt:variant>
        <vt:i4>0</vt:i4>
      </vt:variant>
      <vt:variant>
        <vt:i4>5</vt:i4>
      </vt:variant>
      <vt:variant>
        <vt:lpwstr/>
      </vt:variant>
      <vt:variant>
        <vt:lpwstr>_Toc77662539</vt:lpwstr>
      </vt:variant>
      <vt:variant>
        <vt:i4>1769520</vt:i4>
      </vt:variant>
      <vt:variant>
        <vt:i4>224</vt:i4>
      </vt:variant>
      <vt:variant>
        <vt:i4>0</vt:i4>
      </vt:variant>
      <vt:variant>
        <vt:i4>5</vt:i4>
      </vt:variant>
      <vt:variant>
        <vt:lpwstr/>
      </vt:variant>
      <vt:variant>
        <vt:lpwstr>_Toc77662538</vt:lpwstr>
      </vt:variant>
      <vt:variant>
        <vt:i4>1310768</vt:i4>
      </vt:variant>
      <vt:variant>
        <vt:i4>218</vt:i4>
      </vt:variant>
      <vt:variant>
        <vt:i4>0</vt:i4>
      </vt:variant>
      <vt:variant>
        <vt:i4>5</vt:i4>
      </vt:variant>
      <vt:variant>
        <vt:lpwstr/>
      </vt:variant>
      <vt:variant>
        <vt:lpwstr>_Toc77662537</vt:lpwstr>
      </vt:variant>
      <vt:variant>
        <vt:i4>1376304</vt:i4>
      </vt:variant>
      <vt:variant>
        <vt:i4>212</vt:i4>
      </vt:variant>
      <vt:variant>
        <vt:i4>0</vt:i4>
      </vt:variant>
      <vt:variant>
        <vt:i4>5</vt:i4>
      </vt:variant>
      <vt:variant>
        <vt:lpwstr/>
      </vt:variant>
      <vt:variant>
        <vt:lpwstr>_Toc77662536</vt:lpwstr>
      </vt:variant>
      <vt:variant>
        <vt:i4>1441840</vt:i4>
      </vt:variant>
      <vt:variant>
        <vt:i4>206</vt:i4>
      </vt:variant>
      <vt:variant>
        <vt:i4>0</vt:i4>
      </vt:variant>
      <vt:variant>
        <vt:i4>5</vt:i4>
      </vt:variant>
      <vt:variant>
        <vt:lpwstr/>
      </vt:variant>
      <vt:variant>
        <vt:lpwstr>_Toc77662535</vt:lpwstr>
      </vt:variant>
      <vt:variant>
        <vt:i4>1507376</vt:i4>
      </vt:variant>
      <vt:variant>
        <vt:i4>200</vt:i4>
      </vt:variant>
      <vt:variant>
        <vt:i4>0</vt:i4>
      </vt:variant>
      <vt:variant>
        <vt:i4>5</vt:i4>
      </vt:variant>
      <vt:variant>
        <vt:lpwstr/>
      </vt:variant>
      <vt:variant>
        <vt:lpwstr>_Toc77662534</vt:lpwstr>
      </vt:variant>
      <vt:variant>
        <vt:i4>1048624</vt:i4>
      </vt:variant>
      <vt:variant>
        <vt:i4>194</vt:i4>
      </vt:variant>
      <vt:variant>
        <vt:i4>0</vt:i4>
      </vt:variant>
      <vt:variant>
        <vt:i4>5</vt:i4>
      </vt:variant>
      <vt:variant>
        <vt:lpwstr/>
      </vt:variant>
      <vt:variant>
        <vt:lpwstr>_Toc77662533</vt:lpwstr>
      </vt:variant>
      <vt:variant>
        <vt:i4>1114160</vt:i4>
      </vt:variant>
      <vt:variant>
        <vt:i4>188</vt:i4>
      </vt:variant>
      <vt:variant>
        <vt:i4>0</vt:i4>
      </vt:variant>
      <vt:variant>
        <vt:i4>5</vt:i4>
      </vt:variant>
      <vt:variant>
        <vt:lpwstr/>
      </vt:variant>
      <vt:variant>
        <vt:lpwstr>_Toc77662532</vt:lpwstr>
      </vt:variant>
      <vt:variant>
        <vt:i4>1179696</vt:i4>
      </vt:variant>
      <vt:variant>
        <vt:i4>182</vt:i4>
      </vt:variant>
      <vt:variant>
        <vt:i4>0</vt:i4>
      </vt:variant>
      <vt:variant>
        <vt:i4>5</vt:i4>
      </vt:variant>
      <vt:variant>
        <vt:lpwstr/>
      </vt:variant>
      <vt:variant>
        <vt:lpwstr>_Toc77662531</vt:lpwstr>
      </vt:variant>
      <vt:variant>
        <vt:i4>1245232</vt:i4>
      </vt:variant>
      <vt:variant>
        <vt:i4>176</vt:i4>
      </vt:variant>
      <vt:variant>
        <vt:i4>0</vt:i4>
      </vt:variant>
      <vt:variant>
        <vt:i4>5</vt:i4>
      </vt:variant>
      <vt:variant>
        <vt:lpwstr/>
      </vt:variant>
      <vt:variant>
        <vt:lpwstr>_Toc77662530</vt:lpwstr>
      </vt:variant>
      <vt:variant>
        <vt:i4>1703985</vt:i4>
      </vt:variant>
      <vt:variant>
        <vt:i4>170</vt:i4>
      </vt:variant>
      <vt:variant>
        <vt:i4>0</vt:i4>
      </vt:variant>
      <vt:variant>
        <vt:i4>5</vt:i4>
      </vt:variant>
      <vt:variant>
        <vt:lpwstr/>
      </vt:variant>
      <vt:variant>
        <vt:lpwstr>_Toc77662529</vt:lpwstr>
      </vt:variant>
      <vt:variant>
        <vt:i4>1769521</vt:i4>
      </vt:variant>
      <vt:variant>
        <vt:i4>164</vt:i4>
      </vt:variant>
      <vt:variant>
        <vt:i4>0</vt:i4>
      </vt:variant>
      <vt:variant>
        <vt:i4>5</vt:i4>
      </vt:variant>
      <vt:variant>
        <vt:lpwstr/>
      </vt:variant>
      <vt:variant>
        <vt:lpwstr>_Toc77662528</vt:lpwstr>
      </vt:variant>
      <vt:variant>
        <vt:i4>1310769</vt:i4>
      </vt:variant>
      <vt:variant>
        <vt:i4>158</vt:i4>
      </vt:variant>
      <vt:variant>
        <vt:i4>0</vt:i4>
      </vt:variant>
      <vt:variant>
        <vt:i4>5</vt:i4>
      </vt:variant>
      <vt:variant>
        <vt:lpwstr/>
      </vt:variant>
      <vt:variant>
        <vt:lpwstr>_Toc77662527</vt:lpwstr>
      </vt:variant>
      <vt:variant>
        <vt:i4>1376305</vt:i4>
      </vt:variant>
      <vt:variant>
        <vt:i4>152</vt:i4>
      </vt:variant>
      <vt:variant>
        <vt:i4>0</vt:i4>
      </vt:variant>
      <vt:variant>
        <vt:i4>5</vt:i4>
      </vt:variant>
      <vt:variant>
        <vt:lpwstr/>
      </vt:variant>
      <vt:variant>
        <vt:lpwstr>_Toc77662526</vt:lpwstr>
      </vt:variant>
      <vt:variant>
        <vt:i4>1441841</vt:i4>
      </vt:variant>
      <vt:variant>
        <vt:i4>146</vt:i4>
      </vt:variant>
      <vt:variant>
        <vt:i4>0</vt:i4>
      </vt:variant>
      <vt:variant>
        <vt:i4>5</vt:i4>
      </vt:variant>
      <vt:variant>
        <vt:lpwstr/>
      </vt:variant>
      <vt:variant>
        <vt:lpwstr>_Toc77662525</vt:lpwstr>
      </vt:variant>
      <vt:variant>
        <vt:i4>1507377</vt:i4>
      </vt:variant>
      <vt:variant>
        <vt:i4>140</vt:i4>
      </vt:variant>
      <vt:variant>
        <vt:i4>0</vt:i4>
      </vt:variant>
      <vt:variant>
        <vt:i4>5</vt:i4>
      </vt:variant>
      <vt:variant>
        <vt:lpwstr/>
      </vt:variant>
      <vt:variant>
        <vt:lpwstr>_Toc77662524</vt:lpwstr>
      </vt:variant>
      <vt:variant>
        <vt:i4>1048625</vt:i4>
      </vt:variant>
      <vt:variant>
        <vt:i4>134</vt:i4>
      </vt:variant>
      <vt:variant>
        <vt:i4>0</vt:i4>
      </vt:variant>
      <vt:variant>
        <vt:i4>5</vt:i4>
      </vt:variant>
      <vt:variant>
        <vt:lpwstr/>
      </vt:variant>
      <vt:variant>
        <vt:lpwstr>_Toc77662523</vt:lpwstr>
      </vt:variant>
      <vt:variant>
        <vt:i4>1114161</vt:i4>
      </vt:variant>
      <vt:variant>
        <vt:i4>128</vt:i4>
      </vt:variant>
      <vt:variant>
        <vt:i4>0</vt:i4>
      </vt:variant>
      <vt:variant>
        <vt:i4>5</vt:i4>
      </vt:variant>
      <vt:variant>
        <vt:lpwstr/>
      </vt:variant>
      <vt:variant>
        <vt:lpwstr>_Toc77662522</vt:lpwstr>
      </vt:variant>
      <vt:variant>
        <vt:i4>1179697</vt:i4>
      </vt:variant>
      <vt:variant>
        <vt:i4>122</vt:i4>
      </vt:variant>
      <vt:variant>
        <vt:i4>0</vt:i4>
      </vt:variant>
      <vt:variant>
        <vt:i4>5</vt:i4>
      </vt:variant>
      <vt:variant>
        <vt:lpwstr/>
      </vt:variant>
      <vt:variant>
        <vt:lpwstr>_Toc77662521</vt:lpwstr>
      </vt:variant>
      <vt:variant>
        <vt:i4>1245233</vt:i4>
      </vt:variant>
      <vt:variant>
        <vt:i4>116</vt:i4>
      </vt:variant>
      <vt:variant>
        <vt:i4>0</vt:i4>
      </vt:variant>
      <vt:variant>
        <vt:i4>5</vt:i4>
      </vt:variant>
      <vt:variant>
        <vt:lpwstr/>
      </vt:variant>
      <vt:variant>
        <vt:lpwstr>_Toc77662520</vt:lpwstr>
      </vt:variant>
      <vt:variant>
        <vt:i4>1703986</vt:i4>
      </vt:variant>
      <vt:variant>
        <vt:i4>110</vt:i4>
      </vt:variant>
      <vt:variant>
        <vt:i4>0</vt:i4>
      </vt:variant>
      <vt:variant>
        <vt:i4>5</vt:i4>
      </vt:variant>
      <vt:variant>
        <vt:lpwstr/>
      </vt:variant>
      <vt:variant>
        <vt:lpwstr>_Toc77662519</vt:lpwstr>
      </vt:variant>
      <vt:variant>
        <vt:i4>1769522</vt:i4>
      </vt:variant>
      <vt:variant>
        <vt:i4>104</vt:i4>
      </vt:variant>
      <vt:variant>
        <vt:i4>0</vt:i4>
      </vt:variant>
      <vt:variant>
        <vt:i4>5</vt:i4>
      </vt:variant>
      <vt:variant>
        <vt:lpwstr/>
      </vt:variant>
      <vt:variant>
        <vt:lpwstr>_Toc77662518</vt:lpwstr>
      </vt:variant>
      <vt:variant>
        <vt:i4>1310770</vt:i4>
      </vt:variant>
      <vt:variant>
        <vt:i4>98</vt:i4>
      </vt:variant>
      <vt:variant>
        <vt:i4>0</vt:i4>
      </vt:variant>
      <vt:variant>
        <vt:i4>5</vt:i4>
      </vt:variant>
      <vt:variant>
        <vt:lpwstr/>
      </vt:variant>
      <vt:variant>
        <vt:lpwstr>_Toc77662517</vt:lpwstr>
      </vt:variant>
      <vt:variant>
        <vt:i4>1376306</vt:i4>
      </vt:variant>
      <vt:variant>
        <vt:i4>92</vt:i4>
      </vt:variant>
      <vt:variant>
        <vt:i4>0</vt:i4>
      </vt:variant>
      <vt:variant>
        <vt:i4>5</vt:i4>
      </vt:variant>
      <vt:variant>
        <vt:lpwstr/>
      </vt:variant>
      <vt:variant>
        <vt:lpwstr>_Toc77662516</vt:lpwstr>
      </vt:variant>
      <vt:variant>
        <vt:i4>1441842</vt:i4>
      </vt:variant>
      <vt:variant>
        <vt:i4>86</vt:i4>
      </vt:variant>
      <vt:variant>
        <vt:i4>0</vt:i4>
      </vt:variant>
      <vt:variant>
        <vt:i4>5</vt:i4>
      </vt:variant>
      <vt:variant>
        <vt:lpwstr/>
      </vt:variant>
      <vt:variant>
        <vt:lpwstr>_Toc77662515</vt:lpwstr>
      </vt:variant>
      <vt:variant>
        <vt:i4>1507378</vt:i4>
      </vt:variant>
      <vt:variant>
        <vt:i4>80</vt:i4>
      </vt:variant>
      <vt:variant>
        <vt:i4>0</vt:i4>
      </vt:variant>
      <vt:variant>
        <vt:i4>5</vt:i4>
      </vt:variant>
      <vt:variant>
        <vt:lpwstr/>
      </vt:variant>
      <vt:variant>
        <vt:lpwstr>_Toc77662514</vt:lpwstr>
      </vt:variant>
      <vt:variant>
        <vt:i4>1048626</vt:i4>
      </vt:variant>
      <vt:variant>
        <vt:i4>74</vt:i4>
      </vt:variant>
      <vt:variant>
        <vt:i4>0</vt:i4>
      </vt:variant>
      <vt:variant>
        <vt:i4>5</vt:i4>
      </vt:variant>
      <vt:variant>
        <vt:lpwstr/>
      </vt:variant>
      <vt:variant>
        <vt:lpwstr>_Toc77662513</vt:lpwstr>
      </vt:variant>
      <vt:variant>
        <vt:i4>1114162</vt:i4>
      </vt:variant>
      <vt:variant>
        <vt:i4>68</vt:i4>
      </vt:variant>
      <vt:variant>
        <vt:i4>0</vt:i4>
      </vt:variant>
      <vt:variant>
        <vt:i4>5</vt:i4>
      </vt:variant>
      <vt:variant>
        <vt:lpwstr/>
      </vt:variant>
      <vt:variant>
        <vt:lpwstr>_Toc77662512</vt:lpwstr>
      </vt:variant>
      <vt:variant>
        <vt:i4>1179698</vt:i4>
      </vt:variant>
      <vt:variant>
        <vt:i4>62</vt:i4>
      </vt:variant>
      <vt:variant>
        <vt:i4>0</vt:i4>
      </vt:variant>
      <vt:variant>
        <vt:i4>5</vt:i4>
      </vt:variant>
      <vt:variant>
        <vt:lpwstr/>
      </vt:variant>
      <vt:variant>
        <vt:lpwstr>_Toc77662511</vt:lpwstr>
      </vt:variant>
      <vt:variant>
        <vt:i4>1245234</vt:i4>
      </vt:variant>
      <vt:variant>
        <vt:i4>56</vt:i4>
      </vt:variant>
      <vt:variant>
        <vt:i4>0</vt:i4>
      </vt:variant>
      <vt:variant>
        <vt:i4>5</vt:i4>
      </vt:variant>
      <vt:variant>
        <vt:lpwstr/>
      </vt:variant>
      <vt:variant>
        <vt:lpwstr>_Toc77662510</vt:lpwstr>
      </vt:variant>
      <vt:variant>
        <vt:i4>1703987</vt:i4>
      </vt:variant>
      <vt:variant>
        <vt:i4>50</vt:i4>
      </vt:variant>
      <vt:variant>
        <vt:i4>0</vt:i4>
      </vt:variant>
      <vt:variant>
        <vt:i4>5</vt:i4>
      </vt:variant>
      <vt:variant>
        <vt:lpwstr/>
      </vt:variant>
      <vt:variant>
        <vt:lpwstr>_Toc77662509</vt:lpwstr>
      </vt:variant>
      <vt:variant>
        <vt:i4>1769523</vt:i4>
      </vt:variant>
      <vt:variant>
        <vt:i4>44</vt:i4>
      </vt:variant>
      <vt:variant>
        <vt:i4>0</vt:i4>
      </vt:variant>
      <vt:variant>
        <vt:i4>5</vt:i4>
      </vt:variant>
      <vt:variant>
        <vt:lpwstr/>
      </vt:variant>
      <vt:variant>
        <vt:lpwstr>_Toc77662508</vt:lpwstr>
      </vt:variant>
      <vt:variant>
        <vt:i4>1310771</vt:i4>
      </vt:variant>
      <vt:variant>
        <vt:i4>38</vt:i4>
      </vt:variant>
      <vt:variant>
        <vt:i4>0</vt:i4>
      </vt:variant>
      <vt:variant>
        <vt:i4>5</vt:i4>
      </vt:variant>
      <vt:variant>
        <vt:lpwstr/>
      </vt:variant>
      <vt:variant>
        <vt:lpwstr>_Toc77662507</vt:lpwstr>
      </vt:variant>
      <vt:variant>
        <vt:i4>1376307</vt:i4>
      </vt:variant>
      <vt:variant>
        <vt:i4>32</vt:i4>
      </vt:variant>
      <vt:variant>
        <vt:i4>0</vt:i4>
      </vt:variant>
      <vt:variant>
        <vt:i4>5</vt:i4>
      </vt:variant>
      <vt:variant>
        <vt:lpwstr/>
      </vt:variant>
      <vt:variant>
        <vt:lpwstr>_Toc77662506</vt:lpwstr>
      </vt:variant>
      <vt:variant>
        <vt:i4>1441843</vt:i4>
      </vt:variant>
      <vt:variant>
        <vt:i4>26</vt:i4>
      </vt:variant>
      <vt:variant>
        <vt:i4>0</vt:i4>
      </vt:variant>
      <vt:variant>
        <vt:i4>5</vt:i4>
      </vt:variant>
      <vt:variant>
        <vt:lpwstr/>
      </vt:variant>
      <vt:variant>
        <vt:lpwstr>_Toc77662505</vt:lpwstr>
      </vt:variant>
      <vt:variant>
        <vt:i4>1507379</vt:i4>
      </vt:variant>
      <vt:variant>
        <vt:i4>20</vt:i4>
      </vt:variant>
      <vt:variant>
        <vt:i4>0</vt:i4>
      </vt:variant>
      <vt:variant>
        <vt:i4>5</vt:i4>
      </vt:variant>
      <vt:variant>
        <vt:lpwstr/>
      </vt:variant>
      <vt:variant>
        <vt:lpwstr>_Toc77662504</vt:lpwstr>
      </vt:variant>
      <vt:variant>
        <vt:i4>1048627</vt:i4>
      </vt:variant>
      <vt:variant>
        <vt:i4>14</vt:i4>
      </vt:variant>
      <vt:variant>
        <vt:i4>0</vt:i4>
      </vt:variant>
      <vt:variant>
        <vt:i4>5</vt:i4>
      </vt:variant>
      <vt:variant>
        <vt:lpwstr/>
      </vt:variant>
      <vt:variant>
        <vt:lpwstr>_Toc77662503</vt:lpwstr>
      </vt:variant>
      <vt:variant>
        <vt:i4>1114163</vt:i4>
      </vt:variant>
      <vt:variant>
        <vt:i4>8</vt:i4>
      </vt:variant>
      <vt:variant>
        <vt:i4>0</vt:i4>
      </vt:variant>
      <vt:variant>
        <vt:i4>5</vt:i4>
      </vt:variant>
      <vt:variant>
        <vt:lpwstr/>
      </vt:variant>
      <vt:variant>
        <vt:lpwstr>_Toc77662502</vt:lpwstr>
      </vt:variant>
      <vt:variant>
        <vt:i4>1179699</vt:i4>
      </vt:variant>
      <vt:variant>
        <vt:i4>2</vt:i4>
      </vt:variant>
      <vt:variant>
        <vt:i4>0</vt:i4>
      </vt:variant>
      <vt:variant>
        <vt:i4>5</vt:i4>
      </vt:variant>
      <vt:variant>
        <vt:lpwstr/>
      </vt:variant>
      <vt:variant>
        <vt:lpwstr>_Toc77662501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según anexo V (actualizado: 23/05/2022)</dc:title>
  <dc:subject/>
  <dc:creator/>
  <cp:keywords/>
  <dc:description/>
  <cp:lastModifiedBy/>
  <cp:revision>1</cp:revision>
  <dcterms:created xsi:type="dcterms:W3CDTF">2022-05-23T12:25:00Z</dcterms:created>
  <dcterms:modified xsi:type="dcterms:W3CDTF">2022-05-23T12:25:00Z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0x0101002B548C03437E43FC972CE33E155068B400947216A601E2DF4C8D9CA521246FF6C8</vt:lpwstr>
  </property>
</Properties>
</file>